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538F" w:rsidRPr="00F6722F" w:rsidRDefault="0011538F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F28E0" w:rsidRPr="007F28E0" w:rsidRDefault="007F28E0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7F28E0">
        <w:rPr>
          <w:rFonts w:ascii="Times New Roman" w:hAnsi="Times New Roman"/>
          <w:i/>
          <w:sz w:val="28"/>
          <w:szCs w:val="28"/>
        </w:rPr>
        <w:t>Проект</w:t>
      </w: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Рекомендовано </w:t>
      </w: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Экспертным советом </w:t>
      </w: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РГП на ПХВ «Республиканский центр </w:t>
      </w: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развития здравоохранения» </w:t>
      </w: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Министерства здравоохранения и </w:t>
      </w: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социального развития </w:t>
      </w: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Республики Казахстан </w:t>
      </w:r>
    </w:p>
    <w:p w:rsidR="00F6722F" w:rsidRPr="00F6722F" w:rsidRDefault="00B509DC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«___» ____________2016</w:t>
      </w:r>
      <w:r w:rsidR="00F6722F" w:rsidRPr="00F6722F">
        <w:rPr>
          <w:rFonts w:ascii="Times New Roman" w:hAnsi="Times New Roman"/>
          <w:sz w:val="28"/>
          <w:szCs w:val="28"/>
        </w:rPr>
        <w:t xml:space="preserve"> года </w:t>
      </w: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>Протокол № ___</w:t>
      </w: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6722F" w:rsidRPr="00F6722F" w:rsidRDefault="00F6722F" w:rsidP="00233147">
      <w:pPr>
        <w:tabs>
          <w:tab w:val="left" w:pos="142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9155E" w:rsidRDefault="00F6722F" w:rsidP="00233147">
      <w:pPr>
        <w:tabs>
          <w:tab w:val="left" w:pos="142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>КЛИНИЧЕСКИЙ ПРОТОКОЛ ДИАНОСТИКИ И</w:t>
      </w:r>
      <w:r w:rsidR="00233147">
        <w:rPr>
          <w:rFonts w:ascii="Times New Roman" w:hAnsi="Times New Roman"/>
          <w:b/>
          <w:sz w:val="28"/>
          <w:szCs w:val="28"/>
        </w:rPr>
        <w:t xml:space="preserve"> ЛЕЧЕНИЯ</w:t>
      </w:r>
    </w:p>
    <w:p w:rsidR="00233147" w:rsidRPr="007F28E0" w:rsidRDefault="00233147" w:rsidP="00233147">
      <w:pPr>
        <w:tabs>
          <w:tab w:val="left" w:pos="142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6722F" w:rsidRPr="007F28E0" w:rsidRDefault="00F6722F" w:rsidP="00233147">
      <w:pPr>
        <w:tabs>
          <w:tab w:val="left" w:pos="142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 xml:space="preserve">ЭПИЛЕПСИИ У </w:t>
      </w:r>
      <w:r w:rsidR="00B9155E" w:rsidRPr="00F6722F">
        <w:rPr>
          <w:rFonts w:ascii="Times New Roman" w:hAnsi="Times New Roman"/>
          <w:b/>
          <w:sz w:val="28"/>
          <w:szCs w:val="28"/>
        </w:rPr>
        <w:t xml:space="preserve">ДЕТЕЙ И </w:t>
      </w:r>
      <w:r w:rsidR="00DB5F32">
        <w:rPr>
          <w:rFonts w:ascii="Times New Roman" w:hAnsi="Times New Roman"/>
          <w:b/>
          <w:sz w:val="28"/>
          <w:szCs w:val="28"/>
        </w:rPr>
        <w:t>ВЗРОСЛЫХ</w:t>
      </w:r>
    </w:p>
    <w:p w:rsidR="00233147" w:rsidRDefault="00233147" w:rsidP="00233147">
      <w:pPr>
        <w:tabs>
          <w:tab w:val="left" w:pos="142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8E21CC" w:rsidRPr="008E21CC" w:rsidRDefault="008E21CC" w:rsidP="00233147">
      <w:pPr>
        <w:pStyle w:val="a4"/>
        <w:numPr>
          <w:ilvl w:val="0"/>
          <w:numId w:val="26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8E21CC">
        <w:rPr>
          <w:rFonts w:ascii="Times New Roman" w:hAnsi="Times New Roman"/>
          <w:b/>
          <w:sz w:val="28"/>
          <w:szCs w:val="28"/>
        </w:rPr>
        <w:t>Содержание:</w:t>
      </w:r>
    </w:p>
    <w:p w:rsidR="008E21CC" w:rsidRPr="008E21CC" w:rsidRDefault="008E21CC" w:rsidP="00233147">
      <w:pPr>
        <w:pStyle w:val="a4"/>
        <w:tabs>
          <w:tab w:val="left" w:pos="142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498"/>
        <w:gridCol w:w="708"/>
      </w:tblGrid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Соотношение кодов МКБ-10 и МКБ-9</w:t>
            </w:r>
          </w:p>
        </w:tc>
        <w:tc>
          <w:tcPr>
            <w:tcW w:w="708" w:type="dxa"/>
          </w:tcPr>
          <w:p w:rsidR="008E21CC" w:rsidRPr="008E21CC" w:rsidRDefault="007D644E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Дата разработки протокола</w:t>
            </w:r>
          </w:p>
        </w:tc>
        <w:tc>
          <w:tcPr>
            <w:tcW w:w="708" w:type="dxa"/>
          </w:tcPr>
          <w:p w:rsidR="008E21CC" w:rsidRPr="008E21CC" w:rsidRDefault="007D644E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Пользователи протокола</w:t>
            </w:r>
          </w:p>
        </w:tc>
        <w:tc>
          <w:tcPr>
            <w:tcW w:w="708" w:type="dxa"/>
          </w:tcPr>
          <w:p w:rsidR="008E21CC" w:rsidRPr="008E21CC" w:rsidRDefault="007D644E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Категория пациентов</w:t>
            </w:r>
          </w:p>
        </w:tc>
        <w:tc>
          <w:tcPr>
            <w:tcW w:w="708" w:type="dxa"/>
          </w:tcPr>
          <w:p w:rsidR="008E21CC" w:rsidRPr="008E21CC" w:rsidRDefault="007D644E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Шкала уровня доказательности</w:t>
            </w:r>
          </w:p>
        </w:tc>
        <w:tc>
          <w:tcPr>
            <w:tcW w:w="708" w:type="dxa"/>
          </w:tcPr>
          <w:p w:rsidR="008E21CC" w:rsidRPr="008E21CC" w:rsidRDefault="007D644E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7D644E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Определение</w:t>
            </w:r>
          </w:p>
        </w:tc>
        <w:tc>
          <w:tcPr>
            <w:tcW w:w="708" w:type="dxa"/>
          </w:tcPr>
          <w:p w:rsidR="008E21CC" w:rsidRPr="008E21CC" w:rsidRDefault="007D644E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Классификация</w:t>
            </w:r>
          </w:p>
        </w:tc>
        <w:tc>
          <w:tcPr>
            <w:tcW w:w="708" w:type="dxa"/>
          </w:tcPr>
          <w:p w:rsidR="008E21CC" w:rsidRPr="008E21CC" w:rsidRDefault="007D644E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Диагностика и лечение на амбулаторном уровне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Показания для госпитализации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20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Диагностика и лечение на этапе скорой неотложной помощи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20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Диагностик а и лечение на стационарном уровне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20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Медицинская реабилитация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Паллиативная помощь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 xml:space="preserve">Сокращение, </w:t>
            </w:r>
            <w:proofErr w:type="gramStart"/>
            <w:r w:rsidRPr="008E21CC">
              <w:rPr>
                <w:rFonts w:ascii="Times New Roman" w:hAnsi="Times New Roman"/>
                <w:sz w:val="28"/>
                <w:szCs w:val="28"/>
              </w:rPr>
              <w:t>используемые</w:t>
            </w:r>
            <w:proofErr w:type="gramEnd"/>
            <w:r w:rsidRPr="008E21CC">
              <w:rPr>
                <w:rFonts w:ascii="Times New Roman" w:hAnsi="Times New Roman"/>
                <w:sz w:val="28"/>
                <w:szCs w:val="28"/>
              </w:rPr>
              <w:t xml:space="preserve"> в протоколе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Список разработчиков протокола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4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Конфликта интересов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Список рецензентов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</w:p>
        </w:tc>
      </w:tr>
      <w:tr w:rsidR="008E21CC" w:rsidRPr="008E21CC" w:rsidTr="00441B49">
        <w:tc>
          <w:tcPr>
            <w:tcW w:w="9498" w:type="dxa"/>
          </w:tcPr>
          <w:p w:rsidR="008E21CC" w:rsidRPr="008E21CC" w:rsidRDefault="008E21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E21CC">
              <w:rPr>
                <w:rFonts w:ascii="Times New Roman" w:hAnsi="Times New Roman"/>
                <w:sz w:val="28"/>
                <w:szCs w:val="28"/>
              </w:rPr>
              <w:t>Список использованной литературы</w:t>
            </w:r>
          </w:p>
        </w:tc>
        <w:tc>
          <w:tcPr>
            <w:tcW w:w="708" w:type="dxa"/>
          </w:tcPr>
          <w:p w:rsidR="008E21CC" w:rsidRPr="007252CC" w:rsidRDefault="007252CC" w:rsidP="00441B49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  <w:bookmarkStart w:id="0" w:name="_GoBack"/>
            <w:bookmarkEnd w:id="0"/>
          </w:p>
        </w:tc>
      </w:tr>
    </w:tbl>
    <w:p w:rsidR="008E21CC" w:rsidRDefault="008E21CC" w:rsidP="00441B4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33147" w:rsidRDefault="0023314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33147" w:rsidRDefault="0023314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33147" w:rsidRDefault="0023314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33147" w:rsidRDefault="0023314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33147" w:rsidRDefault="0023314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33147" w:rsidRDefault="0023314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233147" w:rsidRDefault="0023314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292F" w:rsidRPr="00807439" w:rsidRDefault="0050292F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F6722F">
        <w:rPr>
          <w:rFonts w:ascii="Times New Roman" w:hAnsi="Times New Roman"/>
          <w:b/>
          <w:bCs/>
          <w:sz w:val="28"/>
          <w:szCs w:val="28"/>
        </w:rPr>
        <w:lastRenderedPageBreak/>
        <w:t>2. Соотношение кодо</w:t>
      </w:r>
      <w:r w:rsidR="00523E83" w:rsidRPr="00F6722F">
        <w:rPr>
          <w:rFonts w:ascii="Times New Roman" w:hAnsi="Times New Roman"/>
          <w:b/>
          <w:bCs/>
          <w:sz w:val="28"/>
          <w:szCs w:val="28"/>
        </w:rPr>
        <w:t>в</w:t>
      </w:r>
      <w:r w:rsidR="00082850">
        <w:rPr>
          <w:rFonts w:ascii="Times New Roman" w:hAnsi="Times New Roman"/>
          <w:b/>
          <w:bCs/>
          <w:sz w:val="28"/>
          <w:szCs w:val="28"/>
        </w:rPr>
        <w:t xml:space="preserve"> МКБ-10 и </w:t>
      </w:r>
      <w:r w:rsidR="00F6722F">
        <w:rPr>
          <w:rFonts w:ascii="Times New Roman" w:hAnsi="Times New Roman"/>
          <w:b/>
          <w:bCs/>
          <w:sz w:val="28"/>
          <w:szCs w:val="28"/>
        </w:rPr>
        <w:t>МКБ-9</w:t>
      </w:r>
      <w:r w:rsidR="00807439" w:rsidRPr="00807439">
        <w:rPr>
          <w:rFonts w:ascii="Times New Roman" w:hAnsi="Times New Roman"/>
          <w:b/>
          <w:bCs/>
          <w:sz w:val="28"/>
          <w:szCs w:val="28"/>
        </w:rPr>
        <w:t>[1]</w:t>
      </w:r>
      <w:r w:rsidR="00807439">
        <w:rPr>
          <w:rFonts w:ascii="Times New Roman" w:hAnsi="Times New Roman"/>
          <w:b/>
          <w:bCs/>
          <w:sz w:val="28"/>
          <w:szCs w:val="28"/>
        </w:rPr>
        <w:t>:</w:t>
      </w:r>
    </w:p>
    <w:p w:rsidR="0050292F" w:rsidRPr="00F6722F" w:rsidRDefault="0050292F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4111"/>
        <w:gridCol w:w="1417"/>
        <w:gridCol w:w="3402"/>
      </w:tblGrid>
      <w:tr w:rsidR="00100F08" w:rsidRPr="00773865" w:rsidTr="007F28E0">
        <w:tc>
          <w:tcPr>
            <w:tcW w:w="5387" w:type="dxa"/>
            <w:gridSpan w:val="2"/>
            <w:shd w:val="clear" w:color="auto" w:fill="auto"/>
          </w:tcPr>
          <w:p w:rsidR="00100F08" w:rsidRPr="00233147" w:rsidRDefault="00100F08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233147">
              <w:rPr>
                <w:rFonts w:ascii="Times New Roman" w:hAnsi="Times New Roman"/>
                <w:b/>
                <w:bCs/>
                <w:sz w:val="28"/>
                <w:szCs w:val="28"/>
              </w:rPr>
              <w:t>Коды МКБ-10</w:t>
            </w:r>
          </w:p>
        </w:tc>
        <w:tc>
          <w:tcPr>
            <w:tcW w:w="4819" w:type="dxa"/>
            <w:gridSpan w:val="2"/>
            <w:shd w:val="clear" w:color="auto" w:fill="auto"/>
          </w:tcPr>
          <w:p w:rsidR="00100F08" w:rsidRPr="00233147" w:rsidRDefault="00100F08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233147">
              <w:rPr>
                <w:rFonts w:ascii="Times New Roman" w:hAnsi="Times New Roman"/>
                <w:b/>
                <w:bCs/>
                <w:sz w:val="28"/>
                <w:szCs w:val="28"/>
              </w:rPr>
              <w:t>Коды МКБ-9</w:t>
            </w:r>
          </w:p>
        </w:tc>
      </w:tr>
      <w:tr w:rsidR="009816E0" w:rsidRPr="00773865" w:rsidTr="00467777">
        <w:trPr>
          <w:trHeight w:val="573"/>
        </w:trPr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CF4EA8">
              <w:rPr>
                <w:rFonts w:ascii="Times New Roman" w:hAnsi="Times New Roman"/>
                <w:sz w:val="28"/>
                <w:szCs w:val="28"/>
              </w:rPr>
              <w:t xml:space="preserve">G40 </w:t>
            </w: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sz w:val="28"/>
                <w:szCs w:val="28"/>
              </w:rPr>
              <w:t>Эпилепсия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46777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773865" w:rsidTr="009816E0">
        <w:trPr>
          <w:trHeight w:val="615"/>
        </w:trPr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G40.0</w:t>
            </w:r>
          </w:p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Локализованная  (фокальная</w:t>
            </w:r>
            <w:proofErr w:type="gram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)</w:t>
            </w:r>
            <w:proofErr w:type="gram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(парциальная) идиопатическая эпилепсия и эпилептические синдромы с судорожными приступами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 фокальным началом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773865" w:rsidTr="009816E0">
        <w:trPr>
          <w:trHeight w:val="1890"/>
        </w:trPr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G40.1</w:t>
            </w:r>
          </w:p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Локализованная (фокальная) (парциальная) симптоматическая эпилепсия и эпилептические синдромы с 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ростыми парциальными приступами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773865" w:rsidTr="009816E0"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G40.2</w:t>
            </w: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Локализованная (фокальная) (парциальная) симптоматическая эпилепсия и эпилептические синдромы с комплексными парциальными судорожными приступами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773865" w:rsidTr="00467777">
        <w:trPr>
          <w:trHeight w:val="1034"/>
        </w:trPr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G40.3</w:t>
            </w: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Генерализованная</w:t>
            </w:r>
            <w:proofErr w:type="spell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идиопатическая эпил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епсия и эпилептические синдромы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46777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773865" w:rsidTr="009816E0">
        <w:trPr>
          <w:trHeight w:val="943"/>
        </w:trPr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G40.4</w:t>
            </w: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Другие виды </w:t>
            </w: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генерализованной</w:t>
            </w:r>
            <w:proofErr w:type="spell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эпилепси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и и эпилептических синдромов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46777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773865" w:rsidTr="009816E0"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G40.5</w:t>
            </w:r>
          </w:p>
        </w:tc>
        <w:tc>
          <w:tcPr>
            <w:tcW w:w="4111" w:type="dxa"/>
            <w:shd w:val="clear" w:color="auto" w:fill="auto"/>
          </w:tcPr>
          <w:p w:rsidR="009816E0" w:rsidRPr="00AC6829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Особые эпилептические синдромы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46777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773865" w:rsidTr="009816E0"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G40.6</w:t>
            </w: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Приступы </w:t>
            </w: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grand</w:t>
            </w:r>
            <w:proofErr w:type="spell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mal</w:t>
            </w:r>
            <w:proofErr w:type="spell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неуточненные (с малыми припадками [</w:t>
            </w: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petit</w:t>
            </w:r>
            <w:proofErr w:type="spell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mal</w:t>
            </w:r>
            <w:proofErr w:type="spell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] или без них)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773865" w:rsidTr="009816E0"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G40.7</w:t>
            </w: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Малые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припадки</w:t>
            </w:r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[</w:t>
            </w: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petit</w:t>
            </w:r>
            <w:proofErr w:type="spell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mal</w:t>
            </w:r>
            <w:proofErr w:type="spell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] неуточненные без припадков </w:t>
            </w: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grand</w:t>
            </w:r>
            <w:proofErr w:type="spellEnd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mal</w:t>
            </w:r>
            <w:proofErr w:type="spellEnd"/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9816E0" w:rsidRPr="009816E0" w:rsidRDefault="009816E0" w:rsidP="0046777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773865" w:rsidTr="009816E0"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G40.8</w:t>
            </w: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color w:val="000000"/>
                <w:sz w:val="28"/>
                <w:szCs w:val="28"/>
              </w:rPr>
              <w:t>Другие уточн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енные формы эпилепсии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46777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  <w:tr w:rsidR="009816E0" w:rsidRPr="00222237" w:rsidTr="009816E0">
        <w:tc>
          <w:tcPr>
            <w:tcW w:w="1276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CF4EA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G40.9</w:t>
            </w:r>
          </w:p>
        </w:tc>
        <w:tc>
          <w:tcPr>
            <w:tcW w:w="4111" w:type="dxa"/>
            <w:shd w:val="clear" w:color="auto" w:fill="auto"/>
          </w:tcPr>
          <w:p w:rsidR="009816E0" w:rsidRPr="00CF4EA8" w:rsidRDefault="009816E0" w:rsidP="00233147">
            <w:pPr>
              <w:shd w:val="clear" w:color="auto" w:fill="FFFFFF"/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Эпилепсия неуточненная</w:t>
            </w:r>
          </w:p>
        </w:tc>
        <w:tc>
          <w:tcPr>
            <w:tcW w:w="1417" w:type="dxa"/>
            <w:shd w:val="clear" w:color="auto" w:fill="auto"/>
          </w:tcPr>
          <w:p w:rsidR="009816E0" w:rsidRPr="009816E0" w:rsidRDefault="009816E0" w:rsidP="009816E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9816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lang w:val="en-US"/>
              </w:rPr>
              <w:t>–</w:t>
            </w:r>
          </w:p>
          <w:p w:rsidR="009816E0" w:rsidRPr="009816E0" w:rsidRDefault="009816E0" w:rsidP="0046777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  <w:shd w:val="clear" w:color="auto" w:fill="auto"/>
          </w:tcPr>
          <w:p w:rsidR="009816E0" w:rsidRPr="009816E0" w:rsidRDefault="009816E0" w:rsidP="009816E0">
            <w:pPr>
              <w:shd w:val="clear" w:color="auto" w:fill="FFFFFF"/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val="en-US"/>
              </w:rPr>
            </w:pPr>
            <w:r w:rsidRPr="009816E0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</w:tr>
    </w:tbl>
    <w:p w:rsidR="0050292F" w:rsidRPr="00222237" w:rsidRDefault="0050292F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50292F" w:rsidRPr="00F6722F" w:rsidRDefault="005671B7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trike/>
          <w:sz w:val="28"/>
          <w:szCs w:val="28"/>
        </w:rPr>
      </w:pPr>
      <w:r w:rsidRPr="005671B7">
        <w:rPr>
          <w:rFonts w:ascii="Times New Roman" w:hAnsi="Times New Roman"/>
          <w:b/>
          <w:sz w:val="28"/>
          <w:szCs w:val="28"/>
        </w:rPr>
        <w:t xml:space="preserve">3. </w:t>
      </w:r>
      <w:r w:rsidR="0050292F" w:rsidRPr="00F6722F">
        <w:rPr>
          <w:rFonts w:ascii="Times New Roman" w:hAnsi="Times New Roman"/>
          <w:b/>
          <w:sz w:val="28"/>
          <w:szCs w:val="28"/>
        </w:rPr>
        <w:t>Дата разработки</w:t>
      </w:r>
      <w:r w:rsidR="00F6722F">
        <w:rPr>
          <w:rFonts w:ascii="Times New Roman" w:hAnsi="Times New Roman"/>
          <w:b/>
          <w:sz w:val="28"/>
          <w:szCs w:val="28"/>
        </w:rPr>
        <w:t xml:space="preserve"> протокола</w:t>
      </w:r>
      <w:r w:rsidR="0050292F" w:rsidRPr="00F6722F">
        <w:rPr>
          <w:rFonts w:ascii="Times New Roman" w:hAnsi="Times New Roman"/>
          <w:b/>
          <w:sz w:val="28"/>
          <w:szCs w:val="28"/>
        </w:rPr>
        <w:t>:</w:t>
      </w:r>
      <w:r w:rsidR="00F6722F">
        <w:rPr>
          <w:rFonts w:ascii="Times New Roman" w:hAnsi="Times New Roman"/>
          <w:b/>
          <w:sz w:val="28"/>
          <w:szCs w:val="28"/>
        </w:rPr>
        <w:t xml:space="preserve"> </w:t>
      </w:r>
      <w:r w:rsidR="00F6722F" w:rsidRPr="00F6722F">
        <w:rPr>
          <w:rFonts w:ascii="Times New Roman" w:hAnsi="Times New Roman"/>
          <w:sz w:val="28"/>
          <w:szCs w:val="28"/>
        </w:rPr>
        <w:t>2016 год</w:t>
      </w:r>
      <w:r w:rsidR="00233147">
        <w:rPr>
          <w:rFonts w:ascii="Times New Roman" w:hAnsi="Times New Roman"/>
          <w:sz w:val="28"/>
          <w:szCs w:val="28"/>
        </w:rPr>
        <w:t>.</w:t>
      </w:r>
    </w:p>
    <w:p w:rsidR="00F6722F" w:rsidRDefault="00F6722F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6722F" w:rsidRPr="001411A8" w:rsidRDefault="0050292F" w:rsidP="00233147">
      <w:pPr>
        <w:numPr>
          <w:ilvl w:val="0"/>
          <w:numId w:val="25"/>
        </w:numPr>
        <w:tabs>
          <w:tab w:val="left" w:pos="142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 w:rsidRPr="00F6722F">
        <w:rPr>
          <w:rFonts w:ascii="Times New Roman" w:hAnsi="Times New Roman"/>
          <w:b/>
          <w:sz w:val="28"/>
          <w:szCs w:val="28"/>
        </w:rPr>
        <w:lastRenderedPageBreak/>
        <w:t xml:space="preserve">Пользователи протокола: </w:t>
      </w:r>
      <w:r w:rsidR="004D1C34" w:rsidRPr="00F6722F">
        <w:rPr>
          <w:rFonts w:ascii="Times New Roman" w:hAnsi="Times New Roman"/>
          <w:sz w:val="28"/>
          <w:szCs w:val="28"/>
        </w:rPr>
        <w:t>н</w:t>
      </w:r>
      <w:r w:rsidR="00523E83" w:rsidRPr="00F6722F">
        <w:rPr>
          <w:rFonts w:ascii="Times New Roman" w:hAnsi="Times New Roman"/>
          <w:sz w:val="28"/>
          <w:szCs w:val="28"/>
        </w:rPr>
        <w:t>европатологи (детские, вз</w:t>
      </w:r>
      <w:r w:rsidR="00D053A5">
        <w:rPr>
          <w:rFonts w:ascii="Times New Roman" w:hAnsi="Times New Roman"/>
          <w:sz w:val="28"/>
          <w:szCs w:val="28"/>
        </w:rPr>
        <w:t xml:space="preserve">рослые), </w:t>
      </w:r>
      <w:r w:rsidR="00B9155E">
        <w:rPr>
          <w:rFonts w:ascii="Times New Roman" w:hAnsi="Times New Roman"/>
          <w:sz w:val="28"/>
          <w:szCs w:val="28"/>
        </w:rPr>
        <w:t>врачи общей практики, анестезиолог</w:t>
      </w:r>
      <w:r w:rsidR="009816E0" w:rsidRPr="009816E0">
        <w:rPr>
          <w:rFonts w:ascii="Times New Roman" w:hAnsi="Times New Roman"/>
          <w:sz w:val="28"/>
          <w:szCs w:val="28"/>
        </w:rPr>
        <w:t xml:space="preserve"> – </w:t>
      </w:r>
      <w:r w:rsidR="00523E83" w:rsidRPr="00F6722F">
        <w:rPr>
          <w:rFonts w:ascii="Times New Roman" w:hAnsi="Times New Roman"/>
          <w:sz w:val="28"/>
          <w:szCs w:val="28"/>
        </w:rPr>
        <w:t>реаниматологи</w:t>
      </w:r>
      <w:r w:rsidR="00DE4D98">
        <w:rPr>
          <w:rFonts w:ascii="Times New Roman" w:hAnsi="Times New Roman"/>
          <w:sz w:val="28"/>
          <w:szCs w:val="28"/>
        </w:rPr>
        <w:t>,</w:t>
      </w:r>
      <w:r w:rsidR="00523E83" w:rsidRPr="00F6722F">
        <w:rPr>
          <w:rFonts w:ascii="Times New Roman" w:hAnsi="Times New Roman"/>
          <w:sz w:val="28"/>
          <w:szCs w:val="28"/>
        </w:rPr>
        <w:t xml:space="preserve"> </w:t>
      </w:r>
      <w:r w:rsidR="00B9155E">
        <w:rPr>
          <w:rFonts w:ascii="Times New Roman" w:hAnsi="Times New Roman"/>
          <w:sz w:val="28"/>
          <w:szCs w:val="28"/>
        </w:rPr>
        <w:t>врачи</w:t>
      </w:r>
      <w:r w:rsidRPr="00F6722F">
        <w:rPr>
          <w:rFonts w:ascii="Times New Roman" w:hAnsi="Times New Roman"/>
          <w:sz w:val="28"/>
          <w:szCs w:val="28"/>
        </w:rPr>
        <w:t xml:space="preserve"> скорой и неотложной помощи, </w:t>
      </w:r>
      <w:r w:rsidR="00523E83" w:rsidRPr="00F6722F">
        <w:rPr>
          <w:rFonts w:ascii="Times New Roman" w:hAnsi="Times New Roman"/>
          <w:sz w:val="28"/>
          <w:szCs w:val="28"/>
        </w:rPr>
        <w:t xml:space="preserve">психиатры </w:t>
      </w:r>
      <w:r w:rsidR="00DE4D98">
        <w:rPr>
          <w:rFonts w:ascii="Times New Roman" w:hAnsi="Times New Roman"/>
          <w:sz w:val="28"/>
          <w:szCs w:val="28"/>
        </w:rPr>
        <w:t>(</w:t>
      </w:r>
      <w:r w:rsidR="00523E83" w:rsidRPr="00F6722F">
        <w:rPr>
          <w:rFonts w:ascii="Times New Roman" w:hAnsi="Times New Roman"/>
          <w:sz w:val="28"/>
          <w:szCs w:val="28"/>
        </w:rPr>
        <w:t>детские, взрослые</w:t>
      </w:r>
      <w:r w:rsidR="00DE4D98">
        <w:rPr>
          <w:rFonts w:ascii="Times New Roman" w:hAnsi="Times New Roman"/>
          <w:sz w:val="28"/>
          <w:szCs w:val="28"/>
        </w:rPr>
        <w:t>)</w:t>
      </w:r>
      <w:r w:rsidR="00F6722F">
        <w:rPr>
          <w:rFonts w:ascii="Times New Roman" w:hAnsi="Times New Roman"/>
          <w:sz w:val="28"/>
          <w:szCs w:val="28"/>
        </w:rPr>
        <w:t>, нейрохирурги</w:t>
      </w:r>
      <w:r w:rsidR="00DE4D98">
        <w:rPr>
          <w:rFonts w:ascii="Times New Roman" w:hAnsi="Times New Roman"/>
          <w:sz w:val="28"/>
          <w:szCs w:val="28"/>
        </w:rPr>
        <w:t xml:space="preserve"> (детские, взрослые)</w:t>
      </w:r>
      <w:r w:rsidR="00523E83" w:rsidRPr="00F6722F">
        <w:rPr>
          <w:rFonts w:ascii="Times New Roman" w:hAnsi="Times New Roman"/>
          <w:sz w:val="28"/>
          <w:szCs w:val="28"/>
        </w:rPr>
        <w:t>, врачи-эксперты.</w:t>
      </w:r>
      <w:proofErr w:type="gramEnd"/>
    </w:p>
    <w:p w:rsidR="00AC6829" w:rsidRPr="001411A8" w:rsidRDefault="0050292F" w:rsidP="00233147">
      <w:pPr>
        <w:numPr>
          <w:ilvl w:val="0"/>
          <w:numId w:val="25"/>
        </w:numPr>
        <w:tabs>
          <w:tab w:val="left" w:pos="142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trike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>Категория пациентов:</w:t>
      </w:r>
      <w:r w:rsidR="00523E83" w:rsidRPr="00F6722F">
        <w:rPr>
          <w:rFonts w:ascii="Times New Roman" w:hAnsi="Times New Roman"/>
          <w:b/>
          <w:sz w:val="28"/>
          <w:szCs w:val="28"/>
        </w:rPr>
        <w:t xml:space="preserve"> </w:t>
      </w:r>
      <w:r w:rsidR="004D1C34" w:rsidRPr="00F6722F">
        <w:rPr>
          <w:rFonts w:ascii="Times New Roman" w:hAnsi="Times New Roman"/>
          <w:sz w:val="28"/>
          <w:szCs w:val="28"/>
        </w:rPr>
        <w:t>дети, взрослые</w:t>
      </w:r>
      <w:r w:rsidR="00DE4D98">
        <w:rPr>
          <w:rFonts w:ascii="Times New Roman" w:hAnsi="Times New Roman"/>
          <w:sz w:val="28"/>
          <w:szCs w:val="28"/>
        </w:rPr>
        <w:t xml:space="preserve"> </w:t>
      </w:r>
      <w:r w:rsidR="00DE4D98" w:rsidRPr="009746D3">
        <w:rPr>
          <w:rFonts w:ascii="Times New Roman" w:hAnsi="Times New Roman"/>
          <w:sz w:val="28"/>
          <w:szCs w:val="28"/>
        </w:rPr>
        <w:t>(в том числе пожилые)</w:t>
      </w:r>
      <w:r w:rsidR="004D1C34" w:rsidRPr="00F6722F">
        <w:rPr>
          <w:rFonts w:ascii="Times New Roman" w:hAnsi="Times New Roman"/>
          <w:sz w:val="28"/>
          <w:szCs w:val="28"/>
        </w:rPr>
        <w:t xml:space="preserve"> и беременные</w:t>
      </w:r>
      <w:r w:rsidR="009746D3">
        <w:rPr>
          <w:rFonts w:ascii="Times New Roman" w:hAnsi="Times New Roman"/>
          <w:sz w:val="28"/>
          <w:szCs w:val="28"/>
        </w:rPr>
        <w:t xml:space="preserve"> женщины.</w:t>
      </w:r>
    </w:p>
    <w:p w:rsidR="00826FBA" w:rsidRPr="00AC6829" w:rsidRDefault="00826FBA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trike/>
          <w:sz w:val="28"/>
          <w:szCs w:val="28"/>
        </w:rPr>
      </w:pPr>
      <w:r w:rsidRPr="00AC6829">
        <w:rPr>
          <w:rFonts w:ascii="Times New Roman" w:hAnsi="Times New Roman"/>
          <w:b/>
          <w:sz w:val="28"/>
          <w:szCs w:val="28"/>
        </w:rPr>
        <w:t xml:space="preserve">6. Шкала уровня доказательности: </w:t>
      </w:r>
    </w:p>
    <w:p w:rsidR="00F6722F" w:rsidRPr="005671B7" w:rsidRDefault="00B509DC" w:rsidP="00233147">
      <w:pPr>
        <w:tabs>
          <w:tab w:val="left" w:pos="142"/>
          <w:tab w:val="left" w:pos="709"/>
        </w:tabs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ab/>
      </w:r>
      <w:r w:rsidR="005671B7" w:rsidRPr="005671B7">
        <w:rPr>
          <w:rFonts w:ascii="Times New Roman" w:eastAsia="Calibri" w:hAnsi="Times New Roman"/>
          <w:sz w:val="28"/>
          <w:szCs w:val="28"/>
        </w:rPr>
        <w:t>Соотношение между степенью убедительности доказательств и видом научных исследований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8505"/>
      </w:tblGrid>
      <w:tr w:rsidR="00F6722F" w:rsidRPr="00F6722F" w:rsidTr="007F28E0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8E21CC" w:rsidRDefault="00F6722F" w:rsidP="00233147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8E21CC">
              <w:rPr>
                <w:rFonts w:ascii="Times New Roman" w:eastAsia="Calibri" w:hAnsi="Times New Roman"/>
                <w:b/>
                <w:sz w:val="28"/>
                <w:szCs w:val="28"/>
              </w:rPr>
              <w:t>А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F6722F" w:rsidRDefault="00F6722F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Высококачественный мета-анализ, систематический обзор РКИ или крупное РКИ с очень низкой вероятностью (++) систематической ошибки </w:t>
            </w:r>
            <w:proofErr w:type="gram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результаты</w:t>
            </w:r>
            <w:proofErr w:type="gram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которых могут быть распространены на соответствующую популяцию.</w:t>
            </w:r>
          </w:p>
        </w:tc>
      </w:tr>
      <w:tr w:rsidR="00F6722F" w:rsidRPr="00F6722F" w:rsidTr="007F28E0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8E21CC" w:rsidRDefault="00F6722F" w:rsidP="00233147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8E21CC">
              <w:rPr>
                <w:rFonts w:ascii="Times New Roman" w:eastAsia="Calibri" w:hAnsi="Times New Roman"/>
                <w:b/>
                <w:sz w:val="28"/>
                <w:szCs w:val="28"/>
              </w:rPr>
              <w:t>В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F6722F" w:rsidRDefault="00F6722F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Высококачественный (++) систематический обзор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когортных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или исследований случай-контроль или </w:t>
            </w:r>
            <w:proofErr w:type="gram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Высококачественное</w:t>
            </w:r>
            <w:proofErr w:type="gram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(++)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когортных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или исследований случай-контроль с очень низким риском систематической ошибки или РКИ с не высоким (+) риском систематической ошибки, результаты которых могут быть распространены на соответствующую популяцию.</w:t>
            </w:r>
          </w:p>
        </w:tc>
      </w:tr>
      <w:tr w:rsidR="00F6722F" w:rsidRPr="00F6722F" w:rsidTr="007F28E0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8E21CC" w:rsidRDefault="00F6722F" w:rsidP="00233147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8E21CC">
              <w:rPr>
                <w:rFonts w:ascii="Times New Roman" w:eastAsia="Calibri" w:hAnsi="Times New Roman"/>
                <w:b/>
                <w:sz w:val="28"/>
                <w:szCs w:val="28"/>
              </w:rPr>
              <w:t>С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F6722F" w:rsidRDefault="00F6722F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Когортное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или исследование случай-контроль или контролируемое исследование без рандомизации с не высоким риском систематической ошибки</w:t>
            </w:r>
            <w:proofErr w:type="gram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(+).</w:t>
            </w:r>
            <w:proofErr w:type="gramEnd"/>
          </w:p>
          <w:p w:rsidR="00F6722F" w:rsidRPr="00F6722F" w:rsidRDefault="00F6722F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>Результаты, которых могут быть распространены на соответствующую популяцию или РКИ с очень низким или невысоким риском систематической ошибки (++ или +), результаты которых не могут быть непосредственно распространены на соответствующую популяцию.</w:t>
            </w:r>
          </w:p>
        </w:tc>
      </w:tr>
      <w:tr w:rsidR="00F6722F" w:rsidRPr="00F6722F" w:rsidTr="007F28E0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8E21CC" w:rsidRDefault="00F6722F" w:rsidP="00233147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8E21CC">
              <w:rPr>
                <w:rFonts w:ascii="Times New Roman" w:eastAsia="Calibri" w:hAnsi="Times New Roman"/>
                <w:b/>
                <w:sz w:val="28"/>
                <w:szCs w:val="28"/>
              </w:rPr>
              <w:t>D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F6722F" w:rsidRDefault="00F6722F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Описание серии случаев или неконтролируемое исследование или мнение экспертов.</w:t>
            </w:r>
          </w:p>
        </w:tc>
      </w:tr>
      <w:tr w:rsidR="00F6722F" w:rsidRPr="00F6722F" w:rsidTr="007F28E0"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8E21CC" w:rsidRDefault="00F6722F" w:rsidP="00233147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8E21CC">
              <w:rPr>
                <w:rFonts w:ascii="Times New Roman" w:eastAsia="Calibri" w:hAnsi="Times New Roman"/>
                <w:b/>
                <w:sz w:val="28"/>
                <w:szCs w:val="28"/>
              </w:rPr>
              <w:t>GPP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722F" w:rsidRPr="00F6722F" w:rsidRDefault="00F6722F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Наилучшая фармацевтическая практика.</w:t>
            </w:r>
          </w:p>
        </w:tc>
      </w:tr>
    </w:tbl>
    <w:p w:rsidR="00F6722F" w:rsidRPr="001411A8" w:rsidRDefault="00F6722F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</w:p>
    <w:p w:rsidR="00F6722F" w:rsidRDefault="00826FBA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 xml:space="preserve">7. </w:t>
      </w:r>
      <w:r w:rsidR="00C93926" w:rsidRPr="00F6722F">
        <w:rPr>
          <w:rFonts w:ascii="Times New Roman" w:hAnsi="Times New Roman"/>
          <w:b/>
          <w:sz w:val="28"/>
          <w:szCs w:val="28"/>
        </w:rPr>
        <w:t xml:space="preserve">Определение: </w:t>
      </w:r>
      <w:r w:rsidR="00F6722F">
        <w:rPr>
          <w:rFonts w:ascii="Times New Roman" w:hAnsi="Times New Roman"/>
          <w:b/>
          <w:sz w:val="28"/>
          <w:szCs w:val="28"/>
        </w:rPr>
        <w:t xml:space="preserve"> </w:t>
      </w:r>
    </w:p>
    <w:p w:rsidR="00826FBA" w:rsidRPr="00F6722F" w:rsidRDefault="009746D3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Эпилепсия </w:t>
      </w:r>
      <w:r w:rsidR="00826FBA" w:rsidRPr="00F6722F">
        <w:rPr>
          <w:rFonts w:ascii="Times New Roman" w:hAnsi="Times New Roman"/>
          <w:bCs/>
          <w:sz w:val="28"/>
          <w:szCs w:val="28"/>
        </w:rPr>
        <w:t>не одно состояние, а группа</w:t>
      </w:r>
      <w:r w:rsidR="00826FBA" w:rsidRPr="00F6722F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826FBA" w:rsidRPr="00F6722F">
        <w:rPr>
          <w:rFonts w:ascii="Times New Roman" w:hAnsi="Times New Roman"/>
          <w:bCs/>
          <w:sz w:val="28"/>
          <w:szCs w:val="28"/>
        </w:rPr>
        <w:t>разнообразных расстройств.</w:t>
      </w:r>
      <w:r w:rsidR="00826FBA" w:rsidRPr="00F6722F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826FBA" w:rsidRPr="00F6722F">
        <w:rPr>
          <w:rFonts w:ascii="Times New Roman" w:hAnsi="Times New Roman"/>
          <w:bCs/>
          <w:sz w:val="28"/>
          <w:szCs w:val="28"/>
        </w:rPr>
        <w:t>Международная лига по борьбе с эпилепсией (ILAE) и Международное бюро по эпилепсии (IBE) дают следующее определение:</w:t>
      </w:r>
    </w:p>
    <w:p w:rsidR="00E71581" w:rsidRPr="00100F08" w:rsidRDefault="00826FBA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6722F">
        <w:rPr>
          <w:rFonts w:ascii="Times New Roman" w:hAnsi="Times New Roman"/>
          <w:b/>
          <w:bCs/>
          <w:sz w:val="28"/>
          <w:szCs w:val="28"/>
        </w:rPr>
        <w:t>Эпилепсия</w:t>
      </w:r>
      <w:r w:rsidRPr="00F6722F">
        <w:rPr>
          <w:rFonts w:ascii="Times New Roman" w:hAnsi="Times New Roman"/>
          <w:bCs/>
          <w:sz w:val="28"/>
          <w:szCs w:val="28"/>
        </w:rPr>
        <w:t xml:space="preserve"> – это стойкое церебральное расстройство разной этиологии, при котором отмечаются высокая вероятность развития эпилептических приступов в будущем и связанных с ними нейробиологические, когнитивные, психологические и социальные последствия</w:t>
      </w:r>
      <w:r w:rsidR="00100F08" w:rsidRPr="00100F08">
        <w:rPr>
          <w:rFonts w:ascii="Times New Roman" w:hAnsi="Times New Roman"/>
          <w:bCs/>
          <w:sz w:val="28"/>
          <w:szCs w:val="28"/>
        </w:rPr>
        <w:t xml:space="preserve"> [1].</w:t>
      </w:r>
    </w:p>
    <w:p w:rsidR="001411A8" w:rsidRPr="001411A8" w:rsidRDefault="00826FBA" w:rsidP="001411A8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  <w:sectPr w:rsidR="001411A8" w:rsidRPr="001411A8" w:rsidSect="000A06F6">
          <w:footerReference w:type="default" r:id="rId9"/>
          <w:type w:val="continuous"/>
          <w:pgSz w:w="11906" w:h="16838"/>
          <w:pgMar w:top="851" w:right="567" w:bottom="851" w:left="1134" w:header="709" w:footer="709" w:gutter="0"/>
          <w:cols w:space="708"/>
          <w:docGrid w:linePitch="360"/>
        </w:sectPr>
      </w:pPr>
      <w:proofErr w:type="spellStart"/>
      <w:r w:rsidRPr="00F6722F">
        <w:rPr>
          <w:rFonts w:ascii="Times New Roman" w:hAnsi="Times New Roman"/>
          <w:b/>
          <w:bCs/>
          <w:sz w:val="28"/>
          <w:szCs w:val="28"/>
        </w:rPr>
        <w:t>Фармакорезистентная</w:t>
      </w:r>
      <w:proofErr w:type="spellEnd"/>
      <w:r w:rsidRPr="00F6722F">
        <w:rPr>
          <w:rFonts w:ascii="Times New Roman" w:hAnsi="Times New Roman"/>
          <w:b/>
          <w:bCs/>
          <w:sz w:val="28"/>
          <w:szCs w:val="28"/>
        </w:rPr>
        <w:t xml:space="preserve"> эпилепсия – </w:t>
      </w:r>
      <w:r w:rsidRPr="00F6722F">
        <w:rPr>
          <w:rFonts w:ascii="Times New Roman" w:hAnsi="Times New Roman"/>
          <w:bCs/>
          <w:sz w:val="28"/>
          <w:szCs w:val="28"/>
        </w:rPr>
        <w:t>состояние, при котором имеется отсутствие полного контроля эпилептических приступов при правильно поставленном диагнозе эпилептического синдрома, в течение, по крайней мере, 12</w:t>
      </w:r>
      <w:r w:rsidR="009D32CD">
        <w:rPr>
          <w:rFonts w:ascii="Times New Roman" w:hAnsi="Times New Roman"/>
          <w:bCs/>
          <w:sz w:val="28"/>
          <w:szCs w:val="28"/>
        </w:rPr>
        <w:t xml:space="preserve"> </w:t>
      </w:r>
      <w:r w:rsidRPr="00F6722F">
        <w:rPr>
          <w:rFonts w:ascii="Times New Roman" w:hAnsi="Times New Roman"/>
          <w:bCs/>
          <w:sz w:val="28"/>
          <w:szCs w:val="28"/>
        </w:rPr>
        <w:t xml:space="preserve">месяцев, и адекватном лечении 2 </w:t>
      </w:r>
      <w:proofErr w:type="spellStart"/>
      <w:r w:rsidRPr="00F6722F">
        <w:rPr>
          <w:rFonts w:ascii="Times New Roman" w:hAnsi="Times New Roman"/>
          <w:bCs/>
          <w:sz w:val="28"/>
          <w:szCs w:val="28"/>
        </w:rPr>
        <w:t>антиэпилептическими</w:t>
      </w:r>
      <w:proofErr w:type="spellEnd"/>
      <w:r w:rsidRPr="00F6722F">
        <w:rPr>
          <w:rFonts w:ascii="Times New Roman" w:hAnsi="Times New Roman"/>
          <w:bCs/>
          <w:sz w:val="28"/>
          <w:szCs w:val="28"/>
        </w:rPr>
        <w:t xml:space="preserve"> препаратами, выбранными в соответствии с основными </w:t>
      </w:r>
      <w:r w:rsidRPr="00233147">
        <w:rPr>
          <w:rFonts w:ascii="Times New Roman" w:hAnsi="Times New Roman"/>
          <w:bCs/>
          <w:sz w:val="28"/>
          <w:szCs w:val="28"/>
        </w:rPr>
        <w:t>клиническими рекомендациями</w:t>
      </w:r>
      <w:r w:rsidR="001411A8" w:rsidRPr="001411A8">
        <w:rPr>
          <w:rFonts w:ascii="Times New Roman" w:hAnsi="Times New Roman"/>
          <w:bCs/>
          <w:sz w:val="28"/>
          <w:szCs w:val="28"/>
        </w:rPr>
        <w:t xml:space="preserve"> </w:t>
      </w:r>
      <w:r w:rsidR="00807439" w:rsidRPr="001411A8">
        <w:rPr>
          <w:rFonts w:ascii="Times New Roman" w:hAnsi="Times New Roman"/>
          <w:bCs/>
          <w:sz w:val="28"/>
          <w:szCs w:val="28"/>
        </w:rPr>
        <w:t>[3]</w:t>
      </w:r>
      <w:r w:rsidR="001411A8" w:rsidRPr="001411A8">
        <w:rPr>
          <w:rFonts w:ascii="Times New Roman" w:hAnsi="Times New Roman"/>
          <w:bCs/>
          <w:sz w:val="28"/>
          <w:szCs w:val="28"/>
        </w:rPr>
        <w:t>.</w:t>
      </w:r>
    </w:p>
    <w:p w:rsidR="00F6722F" w:rsidRPr="001411A8" w:rsidRDefault="00F6722F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1E2047" w:rsidRPr="001411A8" w:rsidRDefault="00F6722F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4C1B4F">
        <w:rPr>
          <w:rFonts w:ascii="Times New Roman" w:hAnsi="Times New Roman"/>
          <w:b/>
          <w:bCs/>
          <w:sz w:val="28"/>
          <w:szCs w:val="28"/>
        </w:rPr>
        <w:t>8</w:t>
      </w:r>
      <w:r w:rsidRPr="004C1B4F">
        <w:rPr>
          <w:rFonts w:ascii="Times New Roman" w:hAnsi="Times New Roman"/>
          <w:bCs/>
          <w:sz w:val="28"/>
          <w:szCs w:val="28"/>
        </w:rPr>
        <w:t xml:space="preserve">. </w:t>
      </w:r>
      <w:r w:rsidRPr="00F6722F">
        <w:rPr>
          <w:rFonts w:ascii="Times New Roman" w:hAnsi="Times New Roman"/>
          <w:b/>
          <w:bCs/>
          <w:sz w:val="28"/>
          <w:szCs w:val="28"/>
        </w:rPr>
        <w:t>Классификация</w:t>
      </w:r>
      <w:r w:rsidR="009816E0">
        <w:rPr>
          <w:rFonts w:ascii="Times New Roman" w:hAnsi="Times New Roman"/>
          <w:bCs/>
          <w:sz w:val="28"/>
          <w:szCs w:val="28"/>
        </w:rPr>
        <w:t xml:space="preserve">: Рисунок </w:t>
      </w:r>
      <w:r w:rsidR="009816E0" w:rsidRPr="00A171D5">
        <w:rPr>
          <w:rFonts w:ascii="Times New Roman" w:hAnsi="Times New Roman"/>
          <w:bCs/>
          <w:sz w:val="28"/>
          <w:szCs w:val="28"/>
        </w:rPr>
        <w:t xml:space="preserve">– </w:t>
      </w:r>
      <w:r w:rsidR="001E2047">
        <w:rPr>
          <w:rFonts w:ascii="Times New Roman" w:hAnsi="Times New Roman"/>
          <w:bCs/>
          <w:sz w:val="28"/>
          <w:szCs w:val="28"/>
        </w:rPr>
        <w:t>1. Классификация приступов (</w:t>
      </w:r>
      <w:r w:rsidR="001E2047">
        <w:rPr>
          <w:rFonts w:ascii="Times New Roman" w:hAnsi="Times New Roman"/>
          <w:bCs/>
          <w:sz w:val="28"/>
          <w:szCs w:val="28"/>
          <w:lang w:val="en-US"/>
        </w:rPr>
        <w:t>ILAE</w:t>
      </w:r>
      <w:r w:rsidR="001E2047">
        <w:rPr>
          <w:rFonts w:ascii="Times New Roman" w:hAnsi="Times New Roman"/>
          <w:bCs/>
          <w:sz w:val="28"/>
          <w:szCs w:val="28"/>
        </w:rPr>
        <w:t xml:space="preserve">, 1981) </w:t>
      </w:r>
      <w:r w:rsidR="00807439">
        <w:rPr>
          <w:rFonts w:ascii="Times New Roman" w:hAnsi="Times New Roman"/>
          <w:bCs/>
          <w:sz w:val="28"/>
          <w:szCs w:val="28"/>
        </w:rPr>
        <w:t>[</w:t>
      </w:r>
      <w:r w:rsidR="00807439" w:rsidRPr="001411A8">
        <w:rPr>
          <w:rFonts w:ascii="Times New Roman" w:hAnsi="Times New Roman"/>
          <w:bCs/>
          <w:sz w:val="28"/>
          <w:szCs w:val="28"/>
        </w:rPr>
        <w:t>5,6</w:t>
      </w:r>
      <w:r w:rsidR="001E2047" w:rsidRPr="001E2047">
        <w:rPr>
          <w:rFonts w:ascii="Times New Roman" w:hAnsi="Times New Roman"/>
          <w:bCs/>
          <w:sz w:val="28"/>
          <w:szCs w:val="28"/>
        </w:rPr>
        <w:t>]</w:t>
      </w:r>
      <w:r w:rsidR="001E2047">
        <w:rPr>
          <w:rFonts w:ascii="Times New Roman" w:hAnsi="Times New Roman"/>
          <w:bCs/>
          <w:sz w:val="28"/>
          <w:szCs w:val="28"/>
        </w:rPr>
        <w:t>.</w:t>
      </w:r>
    </w:p>
    <w:p w:rsidR="001411A8" w:rsidRPr="007252CC" w:rsidRDefault="001411A8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BE2FCE" w:rsidRDefault="001411A8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  <w:sectPr w:rsidR="00BE2FCE" w:rsidSect="001411A8">
          <w:pgSz w:w="16838" w:h="11906" w:orient="landscape"/>
          <w:pgMar w:top="851" w:right="851" w:bottom="567" w:left="851" w:header="709" w:footer="709" w:gutter="0"/>
          <w:cols w:space="708"/>
          <w:docGrid w:linePitch="360"/>
        </w:sectPr>
      </w:pPr>
      <w:r w:rsidRPr="00F6722F">
        <w:rPr>
          <w:rFonts w:ascii="Times New Roman" w:hAnsi="Times New Roman"/>
          <w:sz w:val="28"/>
          <w:szCs w:val="28"/>
        </w:rPr>
        <w:object w:dxaOrig="6550" w:dyaOrig="49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4pt;height:418.5pt" o:ole="" o:bordertopcolor="this" o:borderleftcolor="this" o:borderbottomcolor="this" o:borderrightcolor="this">
            <v:imagedata r:id="rId10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5" DrawAspect="Content" ObjectID="_1525710657" r:id="rId11"/>
        </w:object>
      </w:r>
    </w:p>
    <w:p w:rsidR="00696E1E" w:rsidRPr="00696E1E" w:rsidRDefault="00696E1E" w:rsidP="00100F08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lastRenderedPageBreak/>
        <w:t>МЕЖДУНАРОДНАЯ КЛАССИФИКАЦИЯ ЭПИЛЕПСИЙ И</w:t>
      </w:r>
    </w:p>
    <w:p w:rsidR="00696E1E" w:rsidRPr="00696E1E" w:rsidRDefault="00696E1E" w:rsidP="00100F08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t>ЭПИЛЕПТИЧЕСКИХ СИНДРОМОВ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t>(</w:t>
      </w:r>
      <w:proofErr w:type="gramStart"/>
      <w:r w:rsidRPr="00696E1E">
        <w:rPr>
          <w:rFonts w:ascii="Times New Roman" w:hAnsi="Times New Roman"/>
          <w:b/>
          <w:sz w:val="28"/>
          <w:szCs w:val="28"/>
        </w:rPr>
        <w:t>рекомендована</w:t>
      </w:r>
      <w:proofErr w:type="gramEnd"/>
      <w:r w:rsidRPr="00696E1E">
        <w:rPr>
          <w:rFonts w:ascii="Times New Roman" w:hAnsi="Times New Roman"/>
          <w:b/>
          <w:sz w:val="28"/>
          <w:szCs w:val="28"/>
        </w:rPr>
        <w:t xml:space="preserve"> в 1989 году Международной лигой против эпилепсии)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t xml:space="preserve"> </w:t>
      </w:r>
    </w:p>
    <w:p w:rsidR="00696E1E" w:rsidRPr="00696E1E" w:rsidRDefault="000A06F6" w:rsidP="007F28E0">
      <w:p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 </w:t>
      </w:r>
      <w:r w:rsidR="00696E1E" w:rsidRPr="00696E1E">
        <w:rPr>
          <w:rFonts w:ascii="Times New Roman" w:hAnsi="Times New Roman"/>
          <w:b/>
          <w:sz w:val="28"/>
          <w:szCs w:val="28"/>
        </w:rPr>
        <w:t>ЛОКАЛИЗАЦИОННО-ОБУСЛОВЛЕННЫ (ФОКАЛЬНЫЕ, ПА</w:t>
      </w:r>
      <w:proofErr w:type="gramStart"/>
      <w:r w:rsidR="00696E1E" w:rsidRPr="00696E1E">
        <w:rPr>
          <w:rFonts w:ascii="Times New Roman" w:hAnsi="Times New Roman"/>
          <w:b/>
          <w:sz w:val="28"/>
          <w:szCs w:val="28"/>
        </w:rPr>
        <w:t>Р-</w:t>
      </w:r>
      <w:proofErr w:type="gramEnd"/>
      <w:r w:rsidR="00696E1E" w:rsidRPr="00696E1E">
        <w:rPr>
          <w:rFonts w:ascii="Times New Roman" w:hAnsi="Times New Roman"/>
          <w:b/>
          <w:sz w:val="28"/>
          <w:szCs w:val="28"/>
        </w:rPr>
        <w:t xml:space="preserve">  ЦИАЛЬНЫЕ) ЭПИЛЕПСИИ И СИНДРОМЫ </w:t>
      </w:r>
    </w:p>
    <w:p w:rsidR="00696E1E" w:rsidRPr="00696E1E" w:rsidRDefault="00696E1E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696E1E">
        <w:rPr>
          <w:rFonts w:ascii="Times New Roman" w:hAnsi="Times New Roman"/>
          <w:sz w:val="28"/>
          <w:szCs w:val="28"/>
        </w:rPr>
        <w:t xml:space="preserve">1.1. Идиопатические формы (начало приступов связано с возрастом):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>доброкачественная эпилепсия детского возраста с централ</w:t>
      </w:r>
      <w:r>
        <w:rPr>
          <w:rFonts w:ascii="Times New Roman" w:hAnsi="Times New Roman"/>
          <w:sz w:val="28"/>
          <w:szCs w:val="28"/>
        </w:rPr>
        <w:t>ьно–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темпоральными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спайками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эпилепсия детей с затылочными пароксизмами на ЭЭГ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первичная эпилепсия чтения. </w:t>
      </w:r>
    </w:p>
    <w:p w:rsidR="00696E1E" w:rsidRPr="00696E1E" w:rsidRDefault="00696E1E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696E1E">
        <w:rPr>
          <w:rFonts w:ascii="Times New Roman" w:hAnsi="Times New Roman"/>
          <w:sz w:val="28"/>
          <w:szCs w:val="28"/>
        </w:rPr>
        <w:t xml:space="preserve">1.2 Симптоматические формы: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хроническая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прогредиентная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парциальная эпилепсия (синдром Кожевникова);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синдромы со специфическими причинами провокации приступов (рефлекторная эпилепсия);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>лобн</w:t>
      </w:r>
      <w:proofErr w:type="gramStart"/>
      <w:r w:rsidR="00696E1E" w:rsidRPr="00696E1E">
        <w:rPr>
          <w:rFonts w:ascii="Times New Roman" w:hAnsi="Times New Roman"/>
          <w:sz w:val="28"/>
          <w:szCs w:val="28"/>
        </w:rPr>
        <w:t>о-</w:t>
      </w:r>
      <w:proofErr w:type="gramEnd"/>
      <w:r w:rsidR="00696E1E" w:rsidRPr="00696E1E">
        <w:rPr>
          <w:rFonts w:ascii="Times New Roman" w:hAnsi="Times New Roman"/>
          <w:sz w:val="28"/>
          <w:szCs w:val="28"/>
        </w:rPr>
        <w:t xml:space="preserve">, височно-, теменно-, затылочно-долевая эпилепсия. </w:t>
      </w:r>
    </w:p>
    <w:p w:rsidR="00696E1E" w:rsidRPr="007F28E0" w:rsidRDefault="00696E1E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696E1E">
        <w:rPr>
          <w:rFonts w:ascii="Times New Roman" w:hAnsi="Times New Roman"/>
          <w:sz w:val="28"/>
          <w:szCs w:val="28"/>
        </w:rPr>
        <w:t xml:space="preserve">1.3. Криптогенные формы (неопределенные формы)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 </w:t>
      </w:r>
      <w:r w:rsidR="00696E1E" w:rsidRPr="00696E1E">
        <w:rPr>
          <w:rFonts w:ascii="Times New Roman" w:hAnsi="Times New Roman"/>
          <w:b/>
          <w:sz w:val="28"/>
          <w:szCs w:val="28"/>
        </w:rPr>
        <w:t xml:space="preserve">ЭПИЛЕПСИЯ И СИНДРОМЫ С ГЕНЕРАЛИЗОВАННЫМИ ПРИСТУПАМИ 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E1E">
        <w:rPr>
          <w:rFonts w:ascii="Times New Roman" w:hAnsi="Times New Roman"/>
          <w:sz w:val="28"/>
          <w:szCs w:val="28"/>
        </w:rPr>
        <w:t xml:space="preserve">2.1. Идиопатические (начало приступов связано с возрастом):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доброкачественные семейные неонатальные судороги;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доброкачественные идиопатические неонатальные судороги;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proofErr w:type="gramStart"/>
      <w:r w:rsidR="00696E1E" w:rsidRPr="00696E1E">
        <w:rPr>
          <w:rFonts w:ascii="Times New Roman" w:hAnsi="Times New Roman"/>
          <w:sz w:val="28"/>
          <w:szCs w:val="28"/>
        </w:rPr>
        <w:t>доброкачественные</w:t>
      </w:r>
      <w:proofErr w:type="gramEnd"/>
      <w:r w:rsidR="00696E1E" w:rsidRPr="00696E1E">
        <w:rPr>
          <w:rFonts w:ascii="Times New Roman" w:hAnsi="Times New Roman"/>
          <w:sz w:val="28"/>
          <w:szCs w:val="28"/>
        </w:rPr>
        <w:t xml:space="preserve"> младенческая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миоклоническая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эпилепсия; 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эпилепсия с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пикнолептическими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абсансами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пикнолептическая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абсанс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-эпилепсия у детей);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детская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абсансная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эпилепсия; </w:t>
      </w:r>
    </w:p>
    <w:p w:rsidR="007F28E0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ювенильная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миоклоническая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эпилепсия;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эпилепсия с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генерализованными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тонико-клоническими судорогами при пробуждении;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другие формы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генерализованной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идиопатической эпилепсии;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эпилепсия со специфическими провоцирующими факторами (рефлекторная и старт-эпилепсия). 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t xml:space="preserve">2.2 Криптогенные или симптоматические формы (связанные с возрастом появления приступов):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>синдром Веста (инфантильные спазмы)</w:t>
      </w:r>
      <w:r>
        <w:rPr>
          <w:rFonts w:ascii="Times New Roman" w:hAnsi="Times New Roman"/>
          <w:sz w:val="28"/>
          <w:szCs w:val="28"/>
        </w:rPr>
        <w:t>;</w:t>
      </w:r>
      <w:r w:rsidR="00696E1E" w:rsidRPr="00696E1E">
        <w:rPr>
          <w:rFonts w:ascii="Times New Roman" w:hAnsi="Times New Roman"/>
          <w:sz w:val="28"/>
          <w:szCs w:val="28"/>
        </w:rPr>
        <w:t xml:space="preserve">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синдром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Леннокса-Гасто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;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эпилепсия с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миоклонически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-астатическими приступами;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эпилепсия с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миоклоническими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абсансами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. 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t xml:space="preserve">2.3 Симптоматические формы: 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t xml:space="preserve">2.3.1. Неспецифической этиологии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ранняя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миоклоническая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энцефалопатия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младенческая энцефалопатия с участками </w:t>
      </w:r>
      <w:proofErr w:type="gramStart"/>
      <w:r w:rsidR="00696E1E" w:rsidRPr="00696E1E">
        <w:rPr>
          <w:rFonts w:ascii="Times New Roman" w:hAnsi="Times New Roman"/>
          <w:sz w:val="28"/>
          <w:szCs w:val="28"/>
        </w:rPr>
        <w:t>изоэлектрической</w:t>
      </w:r>
      <w:proofErr w:type="gramEnd"/>
      <w:r w:rsidR="00696E1E" w:rsidRPr="00696E1E">
        <w:rPr>
          <w:rFonts w:ascii="Times New Roman" w:hAnsi="Times New Roman"/>
          <w:sz w:val="28"/>
          <w:szCs w:val="28"/>
        </w:rPr>
        <w:t xml:space="preserve"> ЭЭГ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другие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симтоматические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генерализованные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формы эпилепсии</w:t>
      </w:r>
      <w:r w:rsidR="00696E1E" w:rsidRPr="00696E1E">
        <w:rPr>
          <w:rFonts w:ascii="Times New Roman" w:hAnsi="Times New Roman"/>
          <w:b/>
          <w:sz w:val="28"/>
          <w:szCs w:val="28"/>
        </w:rPr>
        <w:t xml:space="preserve"> 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t xml:space="preserve">2.3.2 Специфические синдромы  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t xml:space="preserve"> </w:t>
      </w:r>
    </w:p>
    <w:p w:rsidR="00696E1E" w:rsidRPr="00696E1E" w:rsidRDefault="00A94E84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3. </w:t>
      </w:r>
      <w:r w:rsidR="00696E1E" w:rsidRPr="00696E1E">
        <w:rPr>
          <w:rFonts w:ascii="Times New Roman" w:hAnsi="Times New Roman"/>
          <w:b/>
          <w:sz w:val="28"/>
          <w:szCs w:val="28"/>
        </w:rPr>
        <w:t>ЭПИЛЕПСИЯ И СИНДРОМЫ, НЕОПРЕДЕЛЕННЫЕ ОТНОСИТЕЛЬНО ТОГО, ЯВЛЯЮТСЯ ЛИ ОНИ ФОКАЛЬНЫМИ ИЛИ ГЕНЕРАЛИЗ</w:t>
      </w:r>
      <w:r w:rsidR="007F28E0">
        <w:rPr>
          <w:rFonts w:ascii="Times New Roman" w:hAnsi="Times New Roman"/>
          <w:b/>
          <w:sz w:val="28"/>
          <w:szCs w:val="28"/>
        </w:rPr>
        <w:t xml:space="preserve">ОВАННЫМИ </w:t>
      </w:r>
      <w:r w:rsidR="007F28E0">
        <w:rPr>
          <w:rFonts w:ascii="Times New Roman" w:hAnsi="Times New Roman"/>
          <w:b/>
          <w:sz w:val="28"/>
          <w:szCs w:val="28"/>
        </w:rPr>
        <w:cr/>
      </w:r>
      <w:r w:rsidR="00696E1E" w:rsidRPr="00696E1E">
        <w:rPr>
          <w:rFonts w:ascii="Times New Roman" w:hAnsi="Times New Roman"/>
          <w:sz w:val="28"/>
          <w:szCs w:val="28"/>
        </w:rPr>
        <w:t xml:space="preserve">3.1. Вместе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генерализованные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и фокальные приступы: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приступы новорожденных;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тяжелая 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миоклоническая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 эпилепсия раннего детского возраста;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эпилепсия с </w:t>
      </w:r>
      <w:proofErr w:type="gramStart"/>
      <w:r w:rsidR="00696E1E" w:rsidRPr="00696E1E">
        <w:rPr>
          <w:rFonts w:ascii="Times New Roman" w:hAnsi="Times New Roman"/>
          <w:sz w:val="28"/>
          <w:szCs w:val="28"/>
        </w:rPr>
        <w:t>длительными</w:t>
      </w:r>
      <w:proofErr w:type="gramEnd"/>
      <w:r w:rsidR="00696E1E" w:rsidRPr="00696E1E">
        <w:rPr>
          <w:rFonts w:ascii="Times New Roman" w:hAnsi="Times New Roman"/>
          <w:sz w:val="28"/>
          <w:szCs w:val="28"/>
        </w:rPr>
        <w:t xml:space="preserve"> пик-волнами на ЭЭГ во время медленной фазы сна;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>синдром афазии-эпилепсии (Ландау-</w:t>
      </w:r>
      <w:proofErr w:type="spellStart"/>
      <w:r w:rsidR="00696E1E" w:rsidRPr="00696E1E">
        <w:rPr>
          <w:rFonts w:ascii="Times New Roman" w:hAnsi="Times New Roman"/>
          <w:sz w:val="28"/>
          <w:szCs w:val="28"/>
        </w:rPr>
        <w:t>Клеффнера</w:t>
      </w:r>
      <w:proofErr w:type="spellEnd"/>
      <w:r w:rsidR="00696E1E" w:rsidRPr="00696E1E">
        <w:rPr>
          <w:rFonts w:ascii="Times New Roman" w:hAnsi="Times New Roman"/>
          <w:sz w:val="28"/>
          <w:szCs w:val="28"/>
        </w:rPr>
        <w:t xml:space="preserve">); </w:t>
      </w:r>
    </w:p>
    <w:p w:rsidR="00696E1E" w:rsidRPr="00696E1E" w:rsidRDefault="007F28E0" w:rsidP="007F28E0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другие неопределенные формы эпилепсии. 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E1E">
        <w:rPr>
          <w:rFonts w:ascii="Times New Roman" w:hAnsi="Times New Roman"/>
          <w:sz w:val="28"/>
          <w:szCs w:val="28"/>
        </w:rPr>
        <w:t xml:space="preserve">3.2.  Без определенных </w:t>
      </w:r>
      <w:proofErr w:type="spellStart"/>
      <w:r w:rsidRPr="00696E1E">
        <w:rPr>
          <w:rFonts w:ascii="Times New Roman" w:hAnsi="Times New Roman"/>
          <w:sz w:val="28"/>
          <w:szCs w:val="28"/>
        </w:rPr>
        <w:t>генерализованных</w:t>
      </w:r>
      <w:proofErr w:type="spellEnd"/>
      <w:r w:rsidRPr="00696E1E">
        <w:rPr>
          <w:rFonts w:ascii="Times New Roman" w:hAnsi="Times New Roman"/>
          <w:sz w:val="28"/>
          <w:szCs w:val="28"/>
        </w:rPr>
        <w:t xml:space="preserve"> и фокальных признаков (многие случаи </w:t>
      </w:r>
      <w:proofErr w:type="spellStart"/>
      <w:r w:rsidRPr="00696E1E">
        <w:rPr>
          <w:rFonts w:ascii="Times New Roman" w:hAnsi="Times New Roman"/>
          <w:sz w:val="28"/>
          <w:szCs w:val="28"/>
        </w:rPr>
        <w:t>генерализованных</w:t>
      </w:r>
      <w:proofErr w:type="spellEnd"/>
      <w:r w:rsidRPr="00696E1E">
        <w:rPr>
          <w:rFonts w:ascii="Times New Roman" w:hAnsi="Times New Roman"/>
          <w:sz w:val="28"/>
          <w:szCs w:val="28"/>
        </w:rPr>
        <w:t xml:space="preserve"> тонико-клонических судорог, которые по данным клиники и ЭЭГ нельзя отнести к другим формам эпилепсии данной классификации, а также многие случаи больших судорожных приступов во время сна). 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96E1E">
        <w:rPr>
          <w:rFonts w:ascii="Times New Roman" w:hAnsi="Times New Roman"/>
          <w:b/>
          <w:sz w:val="28"/>
          <w:szCs w:val="28"/>
        </w:rPr>
        <w:t xml:space="preserve">4. СПЕЦИАЛЬНЫЕ СИНДРОМЫ </w:t>
      </w:r>
    </w:p>
    <w:p w:rsidR="00696E1E" w:rsidRPr="00696E1E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6E1E">
        <w:rPr>
          <w:rFonts w:ascii="Times New Roman" w:hAnsi="Times New Roman"/>
          <w:sz w:val="28"/>
          <w:szCs w:val="28"/>
        </w:rPr>
        <w:t xml:space="preserve">4.1. Ситуативные (случайные) приступы: </w:t>
      </w:r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>Фебрильные судороги</w:t>
      </w:r>
      <w:proofErr w:type="gramStart"/>
      <w:r w:rsidR="00696E1E" w:rsidRPr="00696E1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;</w:t>
      </w:r>
      <w:proofErr w:type="gramEnd"/>
    </w:p>
    <w:p w:rsidR="00696E1E" w:rsidRPr="00696E1E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696E1E" w:rsidRPr="00696E1E">
        <w:rPr>
          <w:rFonts w:ascii="Times New Roman" w:hAnsi="Times New Roman"/>
          <w:sz w:val="28"/>
          <w:szCs w:val="28"/>
        </w:rPr>
        <w:t xml:space="preserve">Приступы, связанные исключительно с острым воздействием метаболических или токсических факторов, а также депривация (лишение) сна, алкоголь, лекарства, эклампсия и т.д. </w:t>
      </w:r>
    </w:p>
    <w:p w:rsidR="003319C4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4.2. </w:t>
      </w:r>
      <w:r w:rsidR="00696E1E" w:rsidRPr="00696E1E">
        <w:rPr>
          <w:rFonts w:ascii="Times New Roman" w:hAnsi="Times New Roman"/>
          <w:sz w:val="28"/>
          <w:szCs w:val="28"/>
        </w:rPr>
        <w:t>Изолированные судороги или изолированный эпилептический статус</w:t>
      </w:r>
      <w:r w:rsidR="00696E1E" w:rsidRPr="00696E1E">
        <w:rPr>
          <w:rFonts w:ascii="Times New Roman" w:hAnsi="Times New Roman"/>
          <w:b/>
          <w:sz w:val="28"/>
          <w:szCs w:val="28"/>
        </w:rPr>
        <w:t xml:space="preserve"> </w:t>
      </w:r>
    </w:p>
    <w:p w:rsidR="007F28E0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1411A8" w:rsidRPr="007252CC" w:rsidRDefault="001411A8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411A8" w:rsidRPr="007252CC" w:rsidRDefault="001411A8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411A8" w:rsidRPr="007252CC" w:rsidRDefault="001411A8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411A8" w:rsidRPr="007252CC" w:rsidRDefault="001411A8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411A8" w:rsidRDefault="001411A8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1411A8" w:rsidSect="00233147">
          <w:pgSz w:w="11906" w:h="16838"/>
          <w:pgMar w:top="851" w:right="566" w:bottom="851" w:left="1134" w:header="708" w:footer="708" w:gutter="0"/>
          <w:cols w:space="708"/>
          <w:docGrid w:linePitch="360"/>
        </w:sectPr>
      </w:pPr>
    </w:p>
    <w:p w:rsidR="001411A8" w:rsidRPr="001411A8" w:rsidRDefault="001411A8" w:rsidP="001411A8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2047">
        <w:rPr>
          <w:rFonts w:ascii="Times New Roman" w:hAnsi="Times New Roman"/>
          <w:sz w:val="28"/>
          <w:szCs w:val="28"/>
        </w:rPr>
        <w:lastRenderedPageBreak/>
        <w:t>Рисунок</w:t>
      </w:r>
      <w:r w:rsidRPr="00A171D5">
        <w:rPr>
          <w:rFonts w:ascii="Times New Roman" w:hAnsi="Times New Roman"/>
          <w:sz w:val="28"/>
          <w:szCs w:val="28"/>
        </w:rPr>
        <w:t xml:space="preserve"> –</w:t>
      </w:r>
      <w:r w:rsidRPr="001E2047">
        <w:rPr>
          <w:rFonts w:ascii="Times New Roman" w:hAnsi="Times New Roman"/>
          <w:sz w:val="28"/>
          <w:szCs w:val="28"/>
        </w:rPr>
        <w:t xml:space="preserve"> 2.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Электроклинические</w:t>
      </w:r>
      <w:proofErr w:type="spellEnd"/>
      <w:r>
        <w:rPr>
          <w:rFonts w:ascii="Times New Roman" w:hAnsi="Times New Roman"/>
          <w:sz w:val="28"/>
          <w:szCs w:val="28"/>
        </w:rPr>
        <w:t xml:space="preserve"> синдромы и другие эпилепсии, с группированные по специфичности диагнозов </w:t>
      </w:r>
      <w:r w:rsidRPr="00807439">
        <w:rPr>
          <w:rFonts w:ascii="Times New Roman" w:hAnsi="Times New Roman"/>
          <w:sz w:val="28"/>
          <w:szCs w:val="28"/>
        </w:rPr>
        <w:t>[6].</w:t>
      </w:r>
      <w:proofErr w:type="gramEnd"/>
    </w:p>
    <w:p w:rsidR="00696E1E" w:rsidRPr="001411A8" w:rsidRDefault="00696E1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6722F" w:rsidRDefault="001411A8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  <w:sectPr w:rsidR="00F6722F" w:rsidSect="001411A8">
          <w:pgSz w:w="16838" w:h="11906" w:orient="landscape"/>
          <w:pgMar w:top="1134" w:right="851" w:bottom="566" w:left="851" w:header="708" w:footer="708" w:gutter="0"/>
          <w:cols w:space="708"/>
          <w:docGrid w:linePitch="360"/>
        </w:sectPr>
      </w:pPr>
      <w:r w:rsidRPr="00F6722F">
        <w:rPr>
          <w:rFonts w:ascii="Times New Roman" w:hAnsi="Times New Roman"/>
          <w:sz w:val="28"/>
          <w:szCs w:val="28"/>
        </w:rPr>
        <w:object w:dxaOrig="5151" w:dyaOrig="3864">
          <v:shape id="_x0000_i1026" type="#_x0000_t75" style="width:728.25pt;height:444pt" o:ole="" o:bordertopcolor="this" o:borderleftcolor="this" o:borderbottomcolor="this" o:borderrightcolor="this">
            <v:imagedata r:id="rId12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owerPoint.Slide.12" ShapeID="_x0000_i1026" DrawAspect="Content" ObjectID="_1525710658" r:id="rId13"/>
        </w:object>
      </w:r>
    </w:p>
    <w:p w:rsidR="008C587A" w:rsidRPr="008C587A" w:rsidRDefault="00D530DC" w:rsidP="00233147">
      <w:pPr>
        <w:pStyle w:val="a4"/>
        <w:tabs>
          <w:tab w:val="left" w:pos="142"/>
        </w:tabs>
        <w:spacing w:after="0" w:line="240" w:lineRule="auto"/>
        <w:ind w:left="0"/>
        <w:jc w:val="both"/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D87483"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9. </w:t>
      </w:r>
      <w:r w:rsidR="008C587A" w:rsidRPr="008C587A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ДИАГНОСТИКА И </w:t>
      </w:r>
      <w:r w:rsidR="00427C5C">
        <w:rPr>
          <w:rFonts w:ascii="Times New Roman" w:eastAsia="Calibri" w:hAnsi="Times New Roman"/>
          <w:b/>
          <w:sz w:val="28"/>
          <w:szCs w:val="28"/>
          <w:lang w:eastAsia="en-US"/>
        </w:rPr>
        <w:t>ЛЕЧЕНИЕ НА АМБУЛАТОРНОМ УРОВНЕ</w:t>
      </w:r>
      <w:r w:rsidR="008C587A" w:rsidRPr="008C587A">
        <w:rPr>
          <w:rFonts w:ascii="Times New Roman" w:eastAsia="Calibri" w:hAnsi="Times New Roman"/>
          <w:b/>
          <w:sz w:val="28"/>
          <w:szCs w:val="28"/>
          <w:lang w:eastAsia="en-US"/>
        </w:rPr>
        <w:t>:</w:t>
      </w:r>
    </w:p>
    <w:p w:rsidR="008C587A" w:rsidRPr="008C587A" w:rsidRDefault="008C587A" w:rsidP="00233147">
      <w:pPr>
        <w:numPr>
          <w:ilvl w:val="0"/>
          <w:numId w:val="15"/>
        </w:numPr>
        <w:tabs>
          <w:tab w:val="left" w:pos="142"/>
          <w:tab w:val="left" w:pos="567"/>
        </w:tabs>
        <w:spacing w:after="0" w:line="240" w:lineRule="auto"/>
        <w:ind w:left="0" w:firstLine="0"/>
        <w:contextualSpacing/>
        <w:jc w:val="both"/>
        <w:rPr>
          <w:rFonts w:ascii="Times New Roman" w:eastAsia="Calibri" w:hAnsi="Times New Roman"/>
          <w:b/>
          <w:sz w:val="28"/>
          <w:szCs w:val="28"/>
          <w:lang w:eastAsia="en-US"/>
        </w:rPr>
      </w:pPr>
      <w:r w:rsidRPr="008C587A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Диагностические критерии </w:t>
      </w:r>
    </w:p>
    <w:p w:rsidR="00ED757B" w:rsidRDefault="00E07725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/>
          <w:szCs w:val="28"/>
        </w:rPr>
      </w:pPr>
      <w:r w:rsidRPr="00D87483">
        <w:rPr>
          <w:b/>
          <w:color w:val="000000"/>
          <w:szCs w:val="28"/>
        </w:rPr>
        <w:t>Жалобы</w:t>
      </w:r>
      <w:r w:rsidR="008C587A" w:rsidRPr="00D87483">
        <w:rPr>
          <w:b/>
          <w:color w:val="000000"/>
          <w:szCs w:val="28"/>
        </w:rPr>
        <w:t>:</w:t>
      </w:r>
      <w:r w:rsidR="00ED643E" w:rsidRPr="00D87483">
        <w:rPr>
          <w:color w:val="000000"/>
          <w:szCs w:val="28"/>
        </w:rPr>
        <w:t xml:space="preserve"> С</w:t>
      </w:r>
      <w:r w:rsidRPr="00D87483">
        <w:rPr>
          <w:color w:val="000000"/>
          <w:szCs w:val="28"/>
        </w:rPr>
        <w:t>обира</w:t>
      </w:r>
      <w:r w:rsidR="003319C4">
        <w:rPr>
          <w:color w:val="000000"/>
          <w:szCs w:val="28"/>
        </w:rPr>
        <w:t>ю</w:t>
      </w:r>
      <w:r w:rsidRPr="00D87483">
        <w:rPr>
          <w:color w:val="000000"/>
          <w:szCs w:val="28"/>
        </w:rPr>
        <w:t>тся как у пациента, так и у свидетеля приступа и родственников больного.</w:t>
      </w:r>
    </w:p>
    <w:p w:rsidR="00EF7E5B" w:rsidRDefault="00ED643E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/>
          <w:szCs w:val="28"/>
        </w:rPr>
      </w:pPr>
      <w:r w:rsidRPr="00D87483">
        <w:rPr>
          <w:color w:val="000000"/>
          <w:szCs w:val="28"/>
        </w:rPr>
        <w:t xml:space="preserve">Жалобы </w:t>
      </w:r>
      <w:r w:rsidR="0079259C" w:rsidRPr="00D87483">
        <w:rPr>
          <w:color w:val="000000"/>
          <w:szCs w:val="28"/>
        </w:rPr>
        <w:t>на пароксизмальные состояния</w:t>
      </w:r>
      <w:r w:rsidR="0079259C" w:rsidRPr="00D87483">
        <w:rPr>
          <w:b/>
          <w:color w:val="000000"/>
          <w:szCs w:val="28"/>
        </w:rPr>
        <w:t xml:space="preserve"> (</w:t>
      </w:r>
      <w:r w:rsidR="00CF660D" w:rsidRPr="00D87483">
        <w:rPr>
          <w:color w:val="000000"/>
          <w:szCs w:val="28"/>
        </w:rPr>
        <w:t>приступы</w:t>
      </w:r>
      <w:r w:rsidR="0079259C" w:rsidRPr="00D87483">
        <w:rPr>
          <w:color w:val="000000"/>
          <w:szCs w:val="28"/>
        </w:rPr>
        <w:t>)</w:t>
      </w:r>
      <w:r w:rsidR="00CF660D" w:rsidRPr="00D87483">
        <w:rPr>
          <w:color w:val="000000"/>
          <w:szCs w:val="28"/>
        </w:rPr>
        <w:t xml:space="preserve">: </w:t>
      </w:r>
      <w:r w:rsidR="0083222C" w:rsidRPr="0083222C">
        <w:rPr>
          <w:color w:val="000000"/>
          <w:szCs w:val="28"/>
        </w:rPr>
        <w:t xml:space="preserve"> </w:t>
      </w:r>
    </w:p>
    <w:p w:rsidR="00ED757B" w:rsidRDefault="004C1B4F" w:rsidP="000A06F6">
      <w:pPr>
        <w:pStyle w:val="12"/>
        <w:numPr>
          <w:ilvl w:val="0"/>
          <w:numId w:val="28"/>
        </w:numPr>
        <w:tabs>
          <w:tab w:val="left" w:pos="567"/>
        </w:tabs>
        <w:spacing w:line="240" w:lineRule="auto"/>
        <w:ind w:left="0" w:firstLine="0"/>
        <w:rPr>
          <w:color w:val="000000"/>
          <w:szCs w:val="28"/>
        </w:rPr>
      </w:pPr>
      <w:r w:rsidRPr="00D87483">
        <w:rPr>
          <w:color w:val="000000"/>
          <w:szCs w:val="28"/>
        </w:rPr>
        <w:t xml:space="preserve">характер </w:t>
      </w:r>
      <w:r w:rsidR="00427C5C">
        <w:rPr>
          <w:color w:val="000000"/>
          <w:szCs w:val="28"/>
        </w:rPr>
        <w:t>приступа:</w:t>
      </w:r>
      <w:r w:rsidRPr="00D87483">
        <w:rPr>
          <w:color w:val="000000"/>
          <w:szCs w:val="28"/>
        </w:rPr>
        <w:t xml:space="preserve"> </w:t>
      </w:r>
      <w:r w:rsidR="0079259C" w:rsidRPr="00D87483">
        <w:rPr>
          <w:color w:val="000000"/>
          <w:szCs w:val="28"/>
        </w:rPr>
        <w:t>с утратой сознания,</w:t>
      </w:r>
      <w:r w:rsidR="008C587A" w:rsidRPr="00D87483">
        <w:rPr>
          <w:color w:val="000000"/>
          <w:szCs w:val="28"/>
        </w:rPr>
        <w:t xml:space="preserve"> </w:t>
      </w:r>
      <w:r w:rsidR="0079259C" w:rsidRPr="00D87483">
        <w:rPr>
          <w:color w:val="000000"/>
          <w:szCs w:val="28"/>
        </w:rPr>
        <w:t>без утраты сознания,</w:t>
      </w:r>
      <w:r w:rsidR="008C587A" w:rsidRPr="00D87483">
        <w:rPr>
          <w:color w:val="000000"/>
          <w:szCs w:val="28"/>
        </w:rPr>
        <w:t xml:space="preserve"> </w:t>
      </w:r>
      <w:r w:rsidR="0079259C" w:rsidRPr="00D87483">
        <w:rPr>
          <w:color w:val="000000"/>
          <w:szCs w:val="28"/>
        </w:rPr>
        <w:t xml:space="preserve">судорожные, </w:t>
      </w:r>
      <w:proofErr w:type="spellStart"/>
      <w:r w:rsidR="0079259C" w:rsidRPr="00D87483">
        <w:rPr>
          <w:color w:val="000000"/>
          <w:szCs w:val="28"/>
        </w:rPr>
        <w:t>бессудорожные</w:t>
      </w:r>
      <w:proofErr w:type="spellEnd"/>
      <w:r w:rsidR="0079259C" w:rsidRPr="00D87483">
        <w:rPr>
          <w:color w:val="000000"/>
          <w:szCs w:val="28"/>
        </w:rPr>
        <w:t>),</w:t>
      </w:r>
      <w:r w:rsidR="008D0CFF" w:rsidRPr="00D87483">
        <w:rPr>
          <w:color w:val="000000"/>
          <w:szCs w:val="28"/>
        </w:rPr>
        <w:t xml:space="preserve"> частота,</w:t>
      </w:r>
      <w:r w:rsidR="0079259C" w:rsidRPr="00D87483">
        <w:rPr>
          <w:color w:val="000000"/>
          <w:szCs w:val="28"/>
        </w:rPr>
        <w:t xml:space="preserve"> продолжительность, </w:t>
      </w:r>
      <w:r w:rsidR="008C587A" w:rsidRPr="00D87483">
        <w:rPr>
          <w:color w:val="000000"/>
          <w:szCs w:val="28"/>
        </w:rPr>
        <w:t xml:space="preserve">наличие </w:t>
      </w:r>
      <w:r>
        <w:rPr>
          <w:color w:val="000000"/>
          <w:szCs w:val="28"/>
        </w:rPr>
        <w:t>ауры;</w:t>
      </w:r>
    </w:p>
    <w:p w:rsidR="00EF7E5B" w:rsidRDefault="008C587A" w:rsidP="000A06F6">
      <w:pPr>
        <w:pStyle w:val="12"/>
        <w:tabs>
          <w:tab w:val="left" w:pos="567"/>
        </w:tabs>
        <w:spacing w:line="240" w:lineRule="auto"/>
        <w:ind w:firstLine="0"/>
        <w:rPr>
          <w:b/>
          <w:color w:val="000000"/>
          <w:szCs w:val="28"/>
        </w:rPr>
      </w:pPr>
      <w:r w:rsidRPr="00D87483">
        <w:rPr>
          <w:b/>
          <w:color w:val="000000"/>
          <w:szCs w:val="28"/>
        </w:rPr>
        <w:t>Анамнез:</w:t>
      </w:r>
    </w:p>
    <w:p w:rsidR="00EF7E5B" w:rsidRPr="003319C4" w:rsidRDefault="004C1B4F" w:rsidP="000A06F6">
      <w:pPr>
        <w:pStyle w:val="12"/>
        <w:numPr>
          <w:ilvl w:val="0"/>
          <w:numId w:val="27"/>
        </w:numPr>
        <w:tabs>
          <w:tab w:val="left" w:pos="567"/>
        </w:tabs>
        <w:spacing w:line="240" w:lineRule="auto"/>
        <w:ind w:left="0" w:firstLine="0"/>
        <w:rPr>
          <w:color w:val="000000"/>
          <w:szCs w:val="28"/>
        </w:rPr>
      </w:pPr>
      <w:r>
        <w:rPr>
          <w:color w:val="000000"/>
          <w:szCs w:val="28"/>
        </w:rPr>
        <w:t>первый или повторный;</w:t>
      </w:r>
    </w:p>
    <w:p w:rsidR="00EF7E5B" w:rsidRPr="004C1B4F" w:rsidRDefault="008C587A" w:rsidP="000A06F6">
      <w:pPr>
        <w:pStyle w:val="a4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4C1B4F">
        <w:rPr>
          <w:rFonts w:ascii="Times New Roman" w:hAnsi="Times New Roman"/>
          <w:color w:val="000000"/>
          <w:sz w:val="28"/>
          <w:szCs w:val="28"/>
        </w:rPr>
        <w:t>н</w:t>
      </w:r>
      <w:r w:rsidR="00365B18" w:rsidRPr="004C1B4F">
        <w:rPr>
          <w:rFonts w:ascii="Times New Roman" w:hAnsi="Times New Roman"/>
          <w:color w:val="000000"/>
          <w:sz w:val="28"/>
          <w:szCs w:val="28"/>
        </w:rPr>
        <w:t>аличие в анамнезе неонатальных и фебрильных приступов</w:t>
      </w:r>
      <w:r w:rsidR="004C1B4F">
        <w:rPr>
          <w:rFonts w:ascii="Times New Roman" w:hAnsi="Times New Roman"/>
          <w:color w:val="000000"/>
          <w:sz w:val="28"/>
          <w:szCs w:val="28"/>
        </w:rPr>
        <w:t>;</w:t>
      </w:r>
    </w:p>
    <w:p w:rsidR="00EF7E5B" w:rsidRPr="004C1B4F" w:rsidRDefault="00365B18" w:rsidP="000A06F6">
      <w:pPr>
        <w:pStyle w:val="a4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4C1B4F">
        <w:rPr>
          <w:rFonts w:ascii="Times New Roman" w:hAnsi="Times New Roman"/>
          <w:color w:val="000000"/>
          <w:sz w:val="28"/>
          <w:szCs w:val="28"/>
        </w:rPr>
        <w:t>наследстве</w:t>
      </w:r>
      <w:r w:rsidR="004C1B4F">
        <w:rPr>
          <w:rFonts w:ascii="Times New Roman" w:hAnsi="Times New Roman"/>
          <w:color w:val="000000"/>
          <w:sz w:val="28"/>
          <w:szCs w:val="28"/>
        </w:rPr>
        <w:t>нной отягощенности по эпилепсии;</w:t>
      </w:r>
    </w:p>
    <w:p w:rsidR="004C1B4F" w:rsidRDefault="00EF7E5B" w:rsidP="000A06F6">
      <w:pPr>
        <w:pStyle w:val="a4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4C1B4F">
        <w:rPr>
          <w:rFonts w:ascii="Times New Roman" w:hAnsi="Times New Roman"/>
          <w:color w:val="000000"/>
          <w:sz w:val="28"/>
          <w:szCs w:val="28"/>
        </w:rPr>
        <w:t>возраст дебюта</w:t>
      </w:r>
      <w:r w:rsidR="004C1B4F">
        <w:rPr>
          <w:rFonts w:ascii="Times New Roman" w:hAnsi="Times New Roman"/>
          <w:color w:val="000000"/>
          <w:sz w:val="28"/>
          <w:szCs w:val="28"/>
        </w:rPr>
        <w:t>;</w:t>
      </w:r>
    </w:p>
    <w:p w:rsidR="00EF7E5B" w:rsidRPr="004C1B4F" w:rsidRDefault="00ED643E" w:rsidP="000A06F6">
      <w:pPr>
        <w:pStyle w:val="a4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4C1B4F">
        <w:rPr>
          <w:rFonts w:ascii="Times New Roman" w:hAnsi="Times New Roman"/>
          <w:color w:val="000000"/>
          <w:sz w:val="28"/>
          <w:szCs w:val="28"/>
        </w:rPr>
        <w:t>н</w:t>
      </w:r>
      <w:r w:rsidR="00365B18" w:rsidRPr="004C1B4F">
        <w:rPr>
          <w:rFonts w:ascii="Times New Roman" w:hAnsi="Times New Roman"/>
          <w:color w:val="000000"/>
          <w:sz w:val="28"/>
          <w:szCs w:val="28"/>
        </w:rPr>
        <w:t xml:space="preserve">аличие токсических, </w:t>
      </w:r>
      <w:proofErr w:type="spellStart"/>
      <w:r w:rsidR="00365B18" w:rsidRPr="004C1B4F">
        <w:rPr>
          <w:rFonts w:ascii="Times New Roman" w:hAnsi="Times New Roman"/>
          <w:color w:val="000000"/>
          <w:sz w:val="28"/>
          <w:szCs w:val="28"/>
        </w:rPr>
        <w:t>гипоксически</w:t>
      </w:r>
      <w:proofErr w:type="spellEnd"/>
      <w:r w:rsidR="003319C4" w:rsidRPr="004C1B4F">
        <w:rPr>
          <w:rFonts w:ascii="Times New Roman" w:hAnsi="Times New Roman"/>
          <w:color w:val="000000"/>
          <w:sz w:val="28"/>
          <w:szCs w:val="28"/>
        </w:rPr>
        <w:t>-ишемически</w:t>
      </w:r>
      <w:r w:rsidR="00365B18" w:rsidRPr="004C1B4F">
        <w:rPr>
          <w:rFonts w:ascii="Times New Roman" w:hAnsi="Times New Roman"/>
          <w:color w:val="000000"/>
          <w:sz w:val="28"/>
          <w:szCs w:val="28"/>
        </w:rPr>
        <w:t>х, травматических и инфекционных поражений мозга</w:t>
      </w:r>
      <w:r w:rsidR="004C1B4F">
        <w:rPr>
          <w:rFonts w:ascii="Times New Roman" w:hAnsi="Times New Roman"/>
          <w:color w:val="000000"/>
          <w:sz w:val="28"/>
          <w:szCs w:val="28"/>
        </w:rPr>
        <w:t>, включая внутриутробный период;</w:t>
      </w:r>
    </w:p>
    <w:p w:rsidR="00EF7E5B" w:rsidRPr="004C1B4F" w:rsidRDefault="00ED757B" w:rsidP="000A06F6">
      <w:pPr>
        <w:pStyle w:val="a4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4C1B4F">
        <w:rPr>
          <w:rFonts w:ascii="Times New Roman" w:hAnsi="Times New Roman"/>
          <w:sz w:val="28"/>
          <w:szCs w:val="28"/>
        </w:rPr>
        <w:t>нарушения режима прие</w:t>
      </w:r>
      <w:r w:rsidR="004C1B4F">
        <w:rPr>
          <w:rFonts w:ascii="Times New Roman" w:hAnsi="Times New Roman"/>
          <w:sz w:val="28"/>
          <w:szCs w:val="28"/>
        </w:rPr>
        <w:t>ма противосудорожных препаратов;</w:t>
      </w:r>
      <w:r w:rsidRPr="004C1B4F">
        <w:rPr>
          <w:rFonts w:ascii="Times New Roman" w:hAnsi="Times New Roman"/>
          <w:sz w:val="28"/>
          <w:szCs w:val="28"/>
        </w:rPr>
        <w:t xml:space="preserve"> </w:t>
      </w:r>
    </w:p>
    <w:p w:rsidR="00EF7E5B" w:rsidRPr="004C1B4F" w:rsidRDefault="004C1B4F" w:rsidP="000A06F6">
      <w:pPr>
        <w:pStyle w:val="a4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/>
          <w:sz w:val="28"/>
          <w:szCs w:val="28"/>
        </w:rPr>
      </w:pPr>
      <w:r w:rsidRPr="004C1B4F">
        <w:rPr>
          <w:rFonts w:ascii="Times New Roman" w:hAnsi="Times New Roman"/>
          <w:sz w:val="28"/>
          <w:szCs w:val="28"/>
        </w:rPr>
        <w:t>нарушение</w:t>
      </w:r>
      <w:r w:rsidR="00EF7E5B" w:rsidRPr="004C1B4F">
        <w:rPr>
          <w:rFonts w:ascii="Times New Roman" w:hAnsi="Times New Roman"/>
          <w:sz w:val="28"/>
          <w:szCs w:val="28"/>
        </w:rPr>
        <w:t xml:space="preserve"> </w:t>
      </w:r>
      <w:r w:rsidR="00ED757B" w:rsidRPr="004C1B4F">
        <w:rPr>
          <w:rFonts w:ascii="Times New Roman" w:hAnsi="Times New Roman"/>
          <w:sz w:val="28"/>
          <w:szCs w:val="28"/>
        </w:rPr>
        <w:t>режима труда и отдыха</w:t>
      </w:r>
      <w:r>
        <w:rPr>
          <w:rFonts w:ascii="Times New Roman" w:hAnsi="Times New Roman"/>
          <w:color w:val="000000"/>
          <w:sz w:val="28"/>
          <w:szCs w:val="28"/>
        </w:rPr>
        <w:t>);</w:t>
      </w:r>
      <w:r w:rsidR="00ED757B" w:rsidRPr="004C1B4F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A230F7" w:rsidRPr="004C1B4F" w:rsidRDefault="00ED757B" w:rsidP="000A06F6">
      <w:pPr>
        <w:pStyle w:val="a4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color w:val="000000"/>
          <w:szCs w:val="28"/>
        </w:rPr>
      </w:pPr>
      <w:proofErr w:type="spellStart"/>
      <w:r w:rsidRPr="004C1B4F">
        <w:rPr>
          <w:rFonts w:ascii="Times New Roman" w:hAnsi="Times New Roman"/>
          <w:color w:val="000000"/>
          <w:sz w:val="28"/>
          <w:szCs w:val="28"/>
        </w:rPr>
        <w:t>постприступное</w:t>
      </w:r>
      <w:proofErr w:type="spellEnd"/>
      <w:r w:rsidRPr="004C1B4F">
        <w:rPr>
          <w:rFonts w:ascii="Times New Roman" w:hAnsi="Times New Roman"/>
          <w:color w:val="000000"/>
          <w:sz w:val="28"/>
          <w:szCs w:val="28"/>
        </w:rPr>
        <w:t xml:space="preserve"> состояние (описание, видеозапись</w:t>
      </w:r>
      <w:r w:rsidR="004C1B4F">
        <w:rPr>
          <w:rFonts w:ascii="Times New Roman" w:hAnsi="Times New Roman"/>
          <w:color w:val="000000"/>
          <w:sz w:val="28"/>
          <w:szCs w:val="28"/>
        </w:rPr>
        <w:t>, ведение дневника приступов).</w:t>
      </w:r>
    </w:p>
    <w:p w:rsidR="00D2195F" w:rsidRPr="00F6722F" w:rsidRDefault="00D2195F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proofErr w:type="spellStart"/>
      <w:r w:rsidRPr="00F6722F">
        <w:rPr>
          <w:b/>
          <w:szCs w:val="28"/>
        </w:rPr>
        <w:t>Физикальное</w:t>
      </w:r>
      <w:proofErr w:type="spellEnd"/>
      <w:r w:rsidRPr="00F6722F">
        <w:rPr>
          <w:b/>
          <w:szCs w:val="28"/>
        </w:rPr>
        <w:t xml:space="preserve"> обследование: </w:t>
      </w:r>
    </w:p>
    <w:p w:rsidR="008421FC" w:rsidRPr="00F6722F" w:rsidRDefault="00427C5C" w:rsidP="000A06F6">
      <w:pPr>
        <w:pStyle w:val="12"/>
        <w:numPr>
          <w:ilvl w:val="0"/>
          <w:numId w:val="31"/>
        </w:numPr>
        <w:tabs>
          <w:tab w:val="left" w:pos="567"/>
        </w:tabs>
        <w:spacing w:line="240" w:lineRule="auto"/>
        <w:ind w:left="0" w:firstLine="0"/>
        <w:rPr>
          <w:szCs w:val="28"/>
        </w:rPr>
      </w:pPr>
      <w:r w:rsidRPr="007F28E0">
        <w:rPr>
          <w:b/>
          <w:szCs w:val="28"/>
        </w:rPr>
        <w:t>о</w:t>
      </w:r>
      <w:r w:rsidR="008421FC" w:rsidRPr="007F28E0">
        <w:rPr>
          <w:b/>
          <w:szCs w:val="28"/>
        </w:rPr>
        <w:t>бщесоматический статус</w:t>
      </w:r>
      <w:r w:rsidR="008421FC" w:rsidRPr="00427C5C">
        <w:rPr>
          <w:i/>
          <w:szCs w:val="28"/>
        </w:rPr>
        <w:t>:</w:t>
      </w:r>
      <w:r w:rsidR="008421FC" w:rsidRPr="00F6722F">
        <w:rPr>
          <w:szCs w:val="28"/>
        </w:rPr>
        <w:t xml:space="preserve"> </w:t>
      </w:r>
      <w:r w:rsidR="00CC724C">
        <w:rPr>
          <w:szCs w:val="28"/>
        </w:rPr>
        <w:t>общее состояние и его тяжесть</w:t>
      </w:r>
      <w:r w:rsidR="008421FC" w:rsidRPr="00F6722F">
        <w:rPr>
          <w:szCs w:val="28"/>
        </w:rPr>
        <w:t xml:space="preserve">, дыхание, пульс, АД, температура тела, измерение массы </w:t>
      </w:r>
      <w:r w:rsidR="00CC724C">
        <w:rPr>
          <w:szCs w:val="28"/>
        </w:rPr>
        <w:t>и роста пациента</w:t>
      </w:r>
      <w:r w:rsidR="008421FC" w:rsidRPr="00F6722F">
        <w:rPr>
          <w:szCs w:val="28"/>
        </w:rPr>
        <w:t>,</w:t>
      </w:r>
      <w:r w:rsidR="00043E1A" w:rsidRPr="00F6722F">
        <w:rPr>
          <w:szCs w:val="28"/>
        </w:rPr>
        <w:t xml:space="preserve"> окружности головы,</w:t>
      </w:r>
      <w:r w:rsidR="008421FC" w:rsidRPr="00F6722F">
        <w:rPr>
          <w:szCs w:val="28"/>
        </w:rPr>
        <w:t xml:space="preserve"> осмотр кожных покровов, </w:t>
      </w:r>
    </w:p>
    <w:p w:rsidR="00D2195F" w:rsidRPr="00F6722F" w:rsidRDefault="00427C5C" w:rsidP="000A06F6">
      <w:pPr>
        <w:pStyle w:val="12"/>
        <w:numPr>
          <w:ilvl w:val="0"/>
          <w:numId w:val="31"/>
        </w:numPr>
        <w:tabs>
          <w:tab w:val="left" w:pos="567"/>
        </w:tabs>
        <w:spacing w:line="240" w:lineRule="auto"/>
        <w:ind w:left="0" w:firstLine="0"/>
        <w:rPr>
          <w:szCs w:val="28"/>
        </w:rPr>
      </w:pPr>
      <w:proofErr w:type="gramStart"/>
      <w:r w:rsidRPr="007F28E0">
        <w:rPr>
          <w:b/>
          <w:szCs w:val="28"/>
        </w:rPr>
        <w:t>н</w:t>
      </w:r>
      <w:r w:rsidR="008421FC" w:rsidRPr="007F28E0">
        <w:rPr>
          <w:b/>
          <w:szCs w:val="28"/>
        </w:rPr>
        <w:t xml:space="preserve">еврологический статус: </w:t>
      </w:r>
      <w:r w:rsidR="008421FC" w:rsidRPr="00F6722F">
        <w:rPr>
          <w:szCs w:val="28"/>
        </w:rPr>
        <w:t>уровень сознания,</w:t>
      </w:r>
      <w:r w:rsidR="00114F9D" w:rsidRPr="00F6722F">
        <w:rPr>
          <w:szCs w:val="28"/>
        </w:rPr>
        <w:t xml:space="preserve"> общемозговая симптоматика, мени</w:t>
      </w:r>
      <w:r w:rsidR="008421FC" w:rsidRPr="00F6722F">
        <w:rPr>
          <w:szCs w:val="28"/>
        </w:rPr>
        <w:t>нгеальные знаки, черепные нервы, двигательно-рефлекторная</w:t>
      </w:r>
      <w:r w:rsidR="00ED643E" w:rsidRPr="00F6722F">
        <w:rPr>
          <w:szCs w:val="28"/>
        </w:rPr>
        <w:t xml:space="preserve"> сфера, чувствительная сфера</w:t>
      </w:r>
      <w:r w:rsidR="008421FC" w:rsidRPr="00F6722F">
        <w:rPr>
          <w:szCs w:val="28"/>
        </w:rPr>
        <w:t xml:space="preserve">, </w:t>
      </w:r>
      <w:proofErr w:type="spellStart"/>
      <w:r w:rsidR="00114F9D" w:rsidRPr="00F6722F">
        <w:rPr>
          <w:szCs w:val="28"/>
        </w:rPr>
        <w:t>координаторная</w:t>
      </w:r>
      <w:proofErr w:type="spellEnd"/>
      <w:r w:rsidR="008421FC" w:rsidRPr="00F6722F">
        <w:rPr>
          <w:szCs w:val="28"/>
        </w:rPr>
        <w:t xml:space="preserve"> функция, функции тазовых органов</w:t>
      </w:r>
      <w:r w:rsidR="00ED643E" w:rsidRPr="00F6722F">
        <w:rPr>
          <w:szCs w:val="28"/>
        </w:rPr>
        <w:t>, когнитивные функции, вегетативная нервная система,</w:t>
      </w:r>
      <w:r w:rsidR="008421FC" w:rsidRPr="00F6722F">
        <w:rPr>
          <w:szCs w:val="28"/>
        </w:rPr>
        <w:t xml:space="preserve"> </w:t>
      </w:r>
      <w:r w:rsidR="00ED643E" w:rsidRPr="00F6722F">
        <w:rPr>
          <w:szCs w:val="28"/>
        </w:rPr>
        <w:t>психоэмоциональный статус.</w:t>
      </w:r>
      <w:proofErr w:type="gramEnd"/>
    </w:p>
    <w:p w:rsidR="00013D57" w:rsidRDefault="00013D57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</w:p>
    <w:p w:rsidR="00236FBA" w:rsidRDefault="00D2195F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r w:rsidRPr="00F6722F">
        <w:rPr>
          <w:b/>
          <w:szCs w:val="28"/>
        </w:rPr>
        <w:t>Лабораторные исследования:</w:t>
      </w:r>
      <w:r w:rsidR="008362B1" w:rsidRPr="00F6722F">
        <w:rPr>
          <w:b/>
          <w:szCs w:val="28"/>
        </w:rPr>
        <w:t xml:space="preserve"> </w:t>
      </w:r>
    </w:p>
    <w:p w:rsidR="003319C4" w:rsidRPr="004C1B4F" w:rsidRDefault="004C1B4F" w:rsidP="000A06F6">
      <w:pPr>
        <w:pStyle w:val="12"/>
        <w:numPr>
          <w:ilvl w:val="0"/>
          <w:numId w:val="2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 w:rsidRPr="004C1B4F">
        <w:rPr>
          <w:color w:val="000000" w:themeColor="text1"/>
          <w:szCs w:val="28"/>
        </w:rPr>
        <w:t xml:space="preserve">общий </w:t>
      </w:r>
      <w:r w:rsidR="007F28E0">
        <w:rPr>
          <w:color w:val="000000" w:themeColor="text1"/>
          <w:szCs w:val="28"/>
        </w:rPr>
        <w:t>анализ крови –</w:t>
      </w:r>
      <w:r>
        <w:rPr>
          <w:color w:val="000000" w:themeColor="text1"/>
          <w:szCs w:val="28"/>
        </w:rPr>
        <w:t xml:space="preserve"> </w:t>
      </w:r>
      <w:r w:rsidR="00AD44C5" w:rsidRPr="004C1B4F">
        <w:rPr>
          <w:color w:val="000000" w:themeColor="text1"/>
          <w:szCs w:val="28"/>
        </w:rPr>
        <w:t>п</w:t>
      </w:r>
      <w:r w:rsidR="00E23991" w:rsidRPr="004C1B4F">
        <w:rPr>
          <w:color w:val="000000" w:themeColor="text1"/>
          <w:szCs w:val="28"/>
        </w:rPr>
        <w:t xml:space="preserve">ри длительном приеме </w:t>
      </w:r>
      <w:proofErr w:type="spellStart"/>
      <w:r w:rsidR="00E23991" w:rsidRPr="004C1B4F">
        <w:rPr>
          <w:color w:val="000000" w:themeColor="text1"/>
          <w:szCs w:val="28"/>
        </w:rPr>
        <w:t>антиэпилептических</w:t>
      </w:r>
      <w:proofErr w:type="spellEnd"/>
      <w:r w:rsidR="00E23991" w:rsidRPr="004C1B4F">
        <w:rPr>
          <w:color w:val="000000" w:themeColor="text1"/>
          <w:szCs w:val="28"/>
        </w:rPr>
        <w:t xml:space="preserve"> препаратов, могут возникнуть побочные действия со ст</w:t>
      </w:r>
      <w:r w:rsidR="003319C4" w:rsidRPr="004C1B4F">
        <w:rPr>
          <w:color w:val="000000" w:themeColor="text1"/>
          <w:szCs w:val="28"/>
        </w:rPr>
        <w:t>ороны крови: снижение количества</w:t>
      </w:r>
      <w:r w:rsidR="00E23991" w:rsidRPr="004C1B4F">
        <w:rPr>
          <w:color w:val="000000" w:themeColor="text1"/>
          <w:szCs w:val="28"/>
        </w:rPr>
        <w:t xml:space="preserve"> тромбоцито</w:t>
      </w:r>
      <w:r w:rsidR="003319C4" w:rsidRPr="004C1B4F">
        <w:rPr>
          <w:color w:val="000000" w:themeColor="text1"/>
          <w:szCs w:val="28"/>
        </w:rPr>
        <w:t>в</w:t>
      </w:r>
      <w:r>
        <w:rPr>
          <w:color w:val="000000" w:themeColor="text1"/>
          <w:szCs w:val="28"/>
        </w:rPr>
        <w:t>, снижение свертываемости крови;</w:t>
      </w:r>
      <w:r w:rsidR="003319C4" w:rsidRPr="004C1B4F">
        <w:rPr>
          <w:color w:val="000000" w:themeColor="text1"/>
          <w:szCs w:val="28"/>
        </w:rPr>
        <w:t xml:space="preserve"> </w:t>
      </w:r>
    </w:p>
    <w:p w:rsidR="00E23991" w:rsidRPr="004C1B4F" w:rsidRDefault="00427C5C" w:rsidP="000A06F6">
      <w:pPr>
        <w:pStyle w:val="12"/>
        <w:numPr>
          <w:ilvl w:val="0"/>
          <w:numId w:val="2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биохимический анализ крови </w:t>
      </w:r>
      <w:r w:rsidR="00AD44C5" w:rsidRPr="004C1B4F">
        <w:rPr>
          <w:color w:val="000000" w:themeColor="text1"/>
          <w:szCs w:val="28"/>
        </w:rPr>
        <w:t xml:space="preserve">(АЛТ, АСТ, тимоловая проба, билирубин общий амилаза, щелочная фосфатаза, общий белок, мочевина, </w:t>
      </w:r>
      <w:proofErr w:type="spellStart"/>
      <w:r w:rsidR="00AD44C5" w:rsidRPr="004C1B4F">
        <w:rPr>
          <w:color w:val="000000" w:themeColor="text1"/>
          <w:szCs w:val="28"/>
        </w:rPr>
        <w:t>креатинин</w:t>
      </w:r>
      <w:proofErr w:type="spellEnd"/>
      <w:r>
        <w:rPr>
          <w:color w:val="000000" w:themeColor="text1"/>
          <w:szCs w:val="28"/>
        </w:rPr>
        <w:t xml:space="preserve"> </w:t>
      </w:r>
      <w:r w:rsidR="00AD44C5" w:rsidRPr="004C1B4F">
        <w:rPr>
          <w:color w:val="000000" w:themeColor="text1"/>
          <w:szCs w:val="28"/>
        </w:rPr>
        <w:t xml:space="preserve"> (по показаниям) </w:t>
      </w:r>
      <w:proofErr w:type="gramStart"/>
      <w:r w:rsidR="007F28E0">
        <w:rPr>
          <w:color w:val="000000" w:themeColor="text1"/>
          <w:szCs w:val="28"/>
        </w:rPr>
        <w:t>–</w:t>
      </w:r>
      <w:proofErr w:type="spellStart"/>
      <w:r w:rsidR="00CC724C" w:rsidRPr="004C1B4F">
        <w:rPr>
          <w:color w:val="000000" w:themeColor="text1"/>
          <w:szCs w:val="28"/>
        </w:rPr>
        <w:t>г</w:t>
      </w:r>
      <w:proofErr w:type="gramEnd"/>
      <w:r w:rsidR="00CC724C" w:rsidRPr="004C1B4F">
        <w:rPr>
          <w:color w:val="000000" w:themeColor="text1"/>
          <w:szCs w:val="28"/>
        </w:rPr>
        <w:t>епатотоксичность</w:t>
      </w:r>
      <w:proofErr w:type="spellEnd"/>
      <w:r w:rsidR="00CC724C" w:rsidRPr="004C1B4F">
        <w:rPr>
          <w:color w:val="000000" w:themeColor="text1"/>
          <w:szCs w:val="28"/>
        </w:rPr>
        <w:t xml:space="preserve"> </w:t>
      </w:r>
      <w:proofErr w:type="spellStart"/>
      <w:r w:rsidR="00CC724C" w:rsidRPr="004C1B4F">
        <w:rPr>
          <w:color w:val="000000" w:themeColor="text1"/>
          <w:szCs w:val="28"/>
        </w:rPr>
        <w:t>антиэпилептических</w:t>
      </w:r>
      <w:proofErr w:type="spellEnd"/>
      <w:r w:rsidR="00CC724C" w:rsidRPr="004C1B4F">
        <w:rPr>
          <w:color w:val="000000" w:themeColor="text1"/>
          <w:szCs w:val="28"/>
        </w:rPr>
        <w:t xml:space="preserve"> препаратов необходим контроль биохимических параметров для оценки </w:t>
      </w:r>
      <w:r w:rsidR="00E23991" w:rsidRPr="004C1B4F">
        <w:rPr>
          <w:color w:val="000000" w:themeColor="text1"/>
          <w:szCs w:val="28"/>
        </w:rPr>
        <w:t>изменени</w:t>
      </w:r>
      <w:r w:rsidR="00CC724C" w:rsidRPr="004C1B4F">
        <w:rPr>
          <w:color w:val="000000" w:themeColor="text1"/>
          <w:szCs w:val="28"/>
        </w:rPr>
        <w:t>й</w:t>
      </w:r>
      <w:r w:rsidR="00E23991" w:rsidRPr="004C1B4F">
        <w:rPr>
          <w:color w:val="000000" w:themeColor="text1"/>
          <w:szCs w:val="28"/>
        </w:rPr>
        <w:t xml:space="preserve"> со стороны печени, </w:t>
      </w:r>
      <w:r w:rsidR="004C1B4F">
        <w:rPr>
          <w:color w:val="000000" w:themeColor="text1"/>
          <w:szCs w:val="28"/>
        </w:rPr>
        <w:t>поджелудочной железы</w:t>
      </w:r>
      <w:r>
        <w:rPr>
          <w:color w:val="000000" w:themeColor="text1"/>
          <w:szCs w:val="28"/>
        </w:rPr>
        <w:t xml:space="preserve"> </w:t>
      </w:r>
      <w:r w:rsidRPr="004C1B4F">
        <w:rPr>
          <w:color w:val="000000" w:themeColor="text1"/>
          <w:szCs w:val="28"/>
        </w:rPr>
        <w:t>2</w:t>
      </w:r>
      <w:r>
        <w:rPr>
          <w:color w:val="000000" w:themeColor="text1"/>
          <w:szCs w:val="28"/>
        </w:rPr>
        <w:t xml:space="preserve">  раза в год</w:t>
      </w:r>
      <w:r w:rsidR="004C1B4F">
        <w:rPr>
          <w:color w:val="000000" w:themeColor="text1"/>
          <w:szCs w:val="28"/>
        </w:rPr>
        <w:t>;</w:t>
      </w:r>
    </w:p>
    <w:p w:rsidR="004C1B4F" w:rsidRDefault="000479E9" w:rsidP="000479E9">
      <w:pPr>
        <w:pStyle w:val="12"/>
        <w:numPr>
          <w:ilvl w:val="0"/>
          <w:numId w:val="2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исследование мочи общеклиническое (</w:t>
      </w:r>
      <w:r w:rsidR="00427C5C">
        <w:rPr>
          <w:color w:val="000000" w:themeColor="text1"/>
          <w:szCs w:val="28"/>
        </w:rPr>
        <w:t>о</w:t>
      </w:r>
      <w:r w:rsidR="00AD44C5" w:rsidRPr="004C1B4F">
        <w:rPr>
          <w:color w:val="000000" w:themeColor="text1"/>
          <w:szCs w:val="28"/>
        </w:rPr>
        <w:t>бщий анализ мочи</w:t>
      </w:r>
      <w:r>
        <w:rPr>
          <w:color w:val="000000" w:themeColor="text1"/>
          <w:szCs w:val="28"/>
        </w:rPr>
        <w:t>)</w:t>
      </w:r>
      <w:r w:rsidR="00AD44C5" w:rsidRPr="004C1B4F">
        <w:rPr>
          <w:color w:val="000000" w:themeColor="text1"/>
          <w:szCs w:val="28"/>
        </w:rPr>
        <w:t xml:space="preserve"> 2 раза в год</w:t>
      </w:r>
      <w:r w:rsidR="00427C5C">
        <w:rPr>
          <w:color w:val="000000" w:themeColor="text1"/>
          <w:szCs w:val="28"/>
        </w:rPr>
        <w:t>;</w:t>
      </w:r>
    </w:p>
    <w:p w:rsidR="00D77FD6" w:rsidRPr="004C1B4F" w:rsidRDefault="00427C5C" w:rsidP="000479E9">
      <w:pPr>
        <w:pStyle w:val="12"/>
        <w:numPr>
          <w:ilvl w:val="0"/>
          <w:numId w:val="2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о</w:t>
      </w:r>
      <w:r w:rsidR="00E23991" w:rsidRPr="004C1B4F">
        <w:rPr>
          <w:color w:val="000000" w:themeColor="text1"/>
          <w:szCs w:val="28"/>
        </w:rPr>
        <w:t>пределение уровня АЭП в крови необходимо</w:t>
      </w:r>
      <w:r w:rsidR="00D77FD6" w:rsidRPr="004C1B4F">
        <w:rPr>
          <w:color w:val="000000" w:themeColor="text1"/>
          <w:szCs w:val="28"/>
        </w:rPr>
        <w:t>:</w:t>
      </w:r>
    </w:p>
    <w:p w:rsidR="00D77FD6" w:rsidRPr="004C1B4F" w:rsidRDefault="007F28E0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– </w:t>
      </w:r>
      <w:r w:rsidR="00D77FD6" w:rsidRPr="004C1B4F">
        <w:rPr>
          <w:color w:val="000000" w:themeColor="text1"/>
          <w:szCs w:val="28"/>
        </w:rPr>
        <w:t>низкая эффективность терапии</w:t>
      </w:r>
      <w:r>
        <w:rPr>
          <w:color w:val="000000" w:themeColor="text1"/>
          <w:szCs w:val="28"/>
        </w:rPr>
        <w:t>;</w:t>
      </w:r>
    </w:p>
    <w:p w:rsidR="00D77FD6" w:rsidRPr="004C1B4F" w:rsidRDefault="007F28E0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– </w:t>
      </w:r>
      <w:r w:rsidR="00D77FD6" w:rsidRPr="004C1B4F">
        <w:rPr>
          <w:color w:val="000000" w:themeColor="text1"/>
          <w:szCs w:val="28"/>
        </w:rPr>
        <w:t xml:space="preserve">начало </w:t>
      </w:r>
      <w:proofErr w:type="spellStart"/>
      <w:r w:rsidR="00D77FD6" w:rsidRPr="004C1B4F">
        <w:rPr>
          <w:color w:val="000000" w:themeColor="text1"/>
          <w:szCs w:val="28"/>
        </w:rPr>
        <w:t>антиэпилептической</w:t>
      </w:r>
      <w:proofErr w:type="spellEnd"/>
      <w:r w:rsidR="00D77FD6" w:rsidRPr="004C1B4F">
        <w:rPr>
          <w:color w:val="000000" w:themeColor="text1"/>
          <w:szCs w:val="28"/>
        </w:rPr>
        <w:t xml:space="preserve"> терапии, изменение дозы, изменение торговой версии препарата, изменение сопутствующей терапии</w:t>
      </w:r>
      <w:r>
        <w:rPr>
          <w:color w:val="000000" w:themeColor="text1"/>
          <w:szCs w:val="28"/>
        </w:rPr>
        <w:t>;</w:t>
      </w:r>
    </w:p>
    <w:p w:rsidR="00D77FD6" w:rsidRPr="004C1B4F" w:rsidRDefault="007F28E0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– </w:t>
      </w:r>
      <w:r w:rsidR="00CC724C" w:rsidRPr="004C1B4F">
        <w:rPr>
          <w:color w:val="000000" w:themeColor="text1"/>
          <w:szCs w:val="28"/>
        </w:rPr>
        <w:t xml:space="preserve">оценки </w:t>
      </w:r>
      <w:r w:rsidR="00D77FD6" w:rsidRPr="004C1B4F">
        <w:rPr>
          <w:color w:val="000000" w:themeColor="text1"/>
          <w:szCs w:val="28"/>
        </w:rPr>
        <w:t>побочных эффектов АЭП</w:t>
      </w:r>
      <w:r>
        <w:rPr>
          <w:color w:val="000000" w:themeColor="text1"/>
          <w:szCs w:val="28"/>
        </w:rPr>
        <w:t>;</w:t>
      </w:r>
    </w:p>
    <w:p w:rsidR="00D77FD6" w:rsidRPr="004C1B4F" w:rsidRDefault="007F28E0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– </w:t>
      </w:r>
      <w:r w:rsidR="00D77FD6" w:rsidRPr="004C1B4F">
        <w:rPr>
          <w:color w:val="000000" w:themeColor="text1"/>
          <w:szCs w:val="28"/>
        </w:rPr>
        <w:t xml:space="preserve">доказательства стойкого снижения </w:t>
      </w:r>
      <w:proofErr w:type="spellStart"/>
      <w:r w:rsidR="00D77FD6" w:rsidRPr="004C1B4F">
        <w:rPr>
          <w:color w:val="000000" w:themeColor="text1"/>
          <w:szCs w:val="28"/>
        </w:rPr>
        <w:t>комплаен</w:t>
      </w:r>
      <w:r w:rsidR="003319C4" w:rsidRPr="004C1B4F">
        <w:rPr>
          <w:color w:val="000000" w:themeColor="text1"/>
          <w:szCs w:val="28"/>
        </w:rPr>
        <w:t>т</w:t>
      </w:r>
      <w:r w:rsidR="00D77FD6" w:rsidRPr="004C1B4F">
        <w:rPr>
          <w:color w:val="000000" w:themeColor="text1"/>
          <w:szCs w:val="28"/>
        </w:rPr>
        <w:t>ости</w:t>
      </w:r>
      <w:proofErr w:type="spellEnd"/>
      <w:r w:rsidR="00D77FD6" w:rsidRPr="004C1B4F">
        <w:rPr>
          <w:color w:val="000000" w:themeColor="text1"/>
          <w:szCs w:val="28"/>
        </w:rPr>
        <w:t xml:space="preserve"> терапии</w:t>
      </w:r>
      <w:r>
        <w:rPr>
          <w:color w:val="000000" w:themeColor="text1"/>
          <w:szCs w:val="28"/>
        </w:rPr>
        <w:t>;</w:t>
      </w:r>
    </w:p>
    <w:p w:rsidR="004C1B4F" w:rsidRDefault="007F28E0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–</w:t>
      </w:r>
      <w:r w:rsidR="004C1B4F">
        <w:rPr>
          <w:color w:val="000000" w:themeColor="text1"/>
          <w:szCs w:val="28"/>
        </w:rPr>
        <w:t xml:space="preserve"> </w:t>
      </w:r>
      <w:r w:rsidR="00D77FD6" w:rsidRPr="004C1B4F">
        <w:rPr>
          <w:color w:val="000000" w:themeColor="text1"/>
          <w:szCs w:val="28"/>
        </w:rPr>
        <w:t>беременность, другие сопутствующие заболевания</w:t>
      </w:r>
      <w:r>
        <w:rPr>
          <w:color w:val="000000" w:themeColor="text1"/>
          <w:szCs w:val="28"/>
        </w:rPr>
        <w:t xml:space="preserve"> – </w:t>
      </w:r>
      <w:r w:rsidR="00E23991" w:rsidRPr="004C1B4F">
        <w:rPr>
          <w:color w:val="000000" w:themeColor="text1"/>
          <w:szCs w:val="28"/>
        </w:rPr>
        <w:t xml:space="preserve">для коррекции дозы данного </w:t>
      </w:r>
      <w:r w:rsidR="00E23991" w:rsidRPr="004C1B4F">
        <w:rPr>
          <w:color w:val="000000" w:themeColor="text1"/>
          <w:szCs w:val="28"/>
        </w:rPr>
        <w:lastRenderedPageBreak/>
        <w:t xml:space="preserve">препарата в крови. </w:t>
      </w:r>
    </w:p>
    <w:p w:rsidR="00E23991" w:rsidRPr="004C1B4F" w:rsidRDefault="00427C5C" w:rsidP="000A06F6">
      <w:pPr>
        <w:pStyle w:val="12"/>
        <w:numPr>
          <w:ilvl w:val="0"/>
          <w:numId w:val="30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о</w:t>
      </w:r>
      <w:r w:rsidR="00E23991" w:rsidRPr="004C1B4F">
        <w:rPr>
          <w:color w:val="000000" w:themeColor="text1"/>
          <w:szCs w:val="28"/>
        </w:rPr>
        <w:t>пределение уровня</w:t>
      </w:r>
      <w:r w:rsidR="007F28E0">
        <w:rPr>
          <w:color w:val="000000" w:themeColor="text1"/>
          <w:szCs w:val="28"/>
        </w:rPr>
        <w:t> </w:t>
      </w:r>
      <w:proofErr w:type="spellStart"/>
      <w:r w:rsidR="007F28E0">
        <w:rPr>
          <w:color w:val="000000" w:themeColor="text1"/>
          <w:szCs w:val="28"/>
        </w:rPr>
        <w:t>альфафетопротеина</w:t>
      </w:r>
      <w:proofErr w:type="spellEnd"/>
      <w:r w:rsidR="007F28E0">
        <w:rPr>
          <w:color w:val="000000" w:themeColor="text1"/>
          <w:szCs w:val="28"/>
        </w:rPr>
        <w:t xml:space="preserve"> (АФП) – </w:t>
      </w:r>
      <w:r w:rsidR="00E23991" w:rsidRPr="004C1B4F">
        <w:rPr>
          <w:color w:val="000000" w:themeColor="text1"/>
          <w:szCs w:val="28"/>
        </w:rPr>
        <w:t>необходимо для раннего выявления врожденной ано</w:t>
      </w:r>
      <w:r w:rsidR="00CC724C" w:rsidRPr="004C1B4F">
        <w:rPr>
          <w:color w:val="000000" w:themeColor="text1"/>
          <w:szCs w:val="28"/>
        </w:rPr>
        <w:t>малии плода у беременных женщин</w:t>
      </w:r>
      <w:r w:rsidR="009816E0">
        <w:rPr>
          <w:color w:val="000000" w:themeColor="text1"/>
          <w:szCs w:val="28"/>
        </w:rPr>
        <w:t xml:space="preserve"> на 14</w:t>
      </w:r>
      <w:r w:rsidR="009816E0" w:rsidRPr="009816E0">
        <w:rPr>
          <w:color w:val="000000" w:themeColor="text1"/>
          <w:szCs w:val="28"/>
        </w:rPr>
        <w:t xml:space="preserve"> – </w:t>
      </w:r>
      <w:r w:rsidR="00B509DC" w:rsidRPr="004C1B4F">
        <w:rPr>
          <w:color w:val="000000" w:themeColor="text1"/>
          <w:szCs w:val="28"/>
        </w:rPr>
        <w:t xml:space="preserve">15 </w:t>
      </w:r>
      <w:r w:rsidR="00AD44C5" w:rsidRPr="004C1B4F">
        <w:rPr>
          <w:color w:val="000000" w:themeColor="text1"/>
          <w:szCs w:val="28"/>
        </w:rPr>
        <w:t>неделе</w:t>
      </w:r>
      <w:r w:rsidR="00CC724C" w:rsidRPr="004C1B4F">
        <w:rPr>
          <w:color w:val="000000" w:themeColor="text1"/>
          <w:szCs w:val="28"/>
        </w:rPr>
        <w:t xml:space="preserve">, </w:t>
      </w:r>
      <w:r w:rsidR="00E23991" w:rsidRPr="004C1B4F">
        <w:rPr>
          <w:color w:val="000000" w:themeColor="text1"/>
          <w:szCs w:val="28"/>
        </w:rPr>
        <w:t>принимающих АЭП.</w:t>
      </w:r>
    </w:p>
    <w:p w:rsidR="00013D57" w:rsidRDefault="00013D57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</w:p>
    <w:p w:rsidR="00EF361E" w:rsidRDefault="00114F9D" w:rsidP="00EF361E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r w:rsidRPr="00F6722F">
        <w:rPr>
          <w:b/>
          <w:szCs w:val="28"/>
        </w:rPr>
        <w:t>Инструментальные исследования:</w:t>
      </w:r>
    </w:p>
    <w:p w:rsidR="00EE1224" w:rsidRPr="00EF361E" w:rsidRDefault="007F28E0" w:rsidP="009816E0">
      <w:pPr>
        <w:pStyle w:val="12"/>
        <w:numPr>
          <w:ilvl w:val="0"/>
          <w:numId w:val="30"/>
        </w:numPr>
        <w:tabs>
          <w:tab w:val="left" w:pos="567"/>
          <w:tab w:val="left" w:pos="709"/>
        </w:tabs>
        <w:spacing w:line="240" w:lineRule="auto"/>
        <w:ind w:left="0" w:hanging="11"/>
        <w:rPr>
          <w:b/>
          <w:szCs w:val="28"/>
        </w:rPr>
      </w:pPr>
      <w:r>
        <w:rPr>
          <w:color w:val="000000" w:themeColor="text1"/>
          <w:szCs w:val="28"/>
        </w:rPr>
        <w:t xml:space="preserve">Электроэнцефалография – </w:t>
      </w:r>
      <w:r w:rsidR="00EE1224" w:rsidRPr="00427C5C">
        <w:rPr>
          <w:color w:val="000000" w:themeColor="text1"/>
          <w:szCs w:val="28"/>
        </w:rPr>
        <w:t>рутинная, позволяет определить наличие патологической электрической активности, указывает на рас</w:t>
      </w:r>
      <w:r w:rsidR="00427C5C">
        <w:rPr>
          <w:color w:val="000000" w:themeColor="text1"/>
          <w:szCs w:val="28"/>
        </w:rPr>
        <w:t>положение эпилептического очага;</w:t>
      </w:r>
      <w:r w:rsidRPr="007F28E0">
        <w:rPr>
          <w:color w:val="000000" w:themeColor="text1"/>
          <w:szCs w:val="28"/>
          <w:highlight w:val="red"/>
        </w:rPr>
        <w:t xml:space="preserve"> </w:t>
      </w:r>
    </w:p>
    <w:p w:rsidR="00691B21" w:rsidRPr="00427C5C" w:rsidRDefault="007F28E0" w:rsidP="000479E9">
      <w:pPr>
        <w:pStyle w:val="12"/>
        <w:numPr>
          <w:ilvl w:val="0"/>
          <w:numId w:val="30"/>
        </w:numPr>
        <w:tabs>
          <w:tab w:val="center" w:pos="567"/>
        </w:tabs>
        <w:spacing w:line="240" w:lineRule="auto"/>
        <w:ind w:left="0" w:firstLine="0"/>
        <w:rPr>
          <w:color w:val="000000" w:themeColor="text1"/>
          <w:szCs w:val="28"/>
        </w:rPr>
      </w:pPr>
      <w:proofErr w:type="gramStart"/>
      <w:r>
        <w:rPr>
          <w:color w:val="000000" w:themeColor="text1"/>
          <w:szCs w:val="28"/>
        </w:rPr>
        <w:t>Длительное</w:t>
      </w:r>
      <w:proofErr w:type="gramEnd"/>
      <w:r>
        <w:rPr>
          <w:color w:val="000000" w:themeColor="text1"/>
          <w:szCs w:val="28"/>
        </w:rPr>
        <w:t xml:space="preserve"> ЭЭГ – </w:t>
      </w:r>
      <w:proofErr w:type="spellStart"/>
      <w:r>
        <w:rPr>
          <w:color w:val="000000" w:themeColor="text1"/>
          <w:szCs w:val="28"/>
        </w:rPr>
        <w:t>мониторирование</w:t>
      </w:r>
      <w:proofErr w:type="spellEnd"/>
      <w:r>
        <w:rPr>
          <w:color w:val="000000" w:themeColor="text1"/>
          <w:szCs w:val="28"/>
        </w:rPr>
        <w:t xml:space="preserve"> –</w:t>
      </w:r>
      <w:r w:rsidR="008E2471" w:rsidRPr="00427C5C">
        <w:rPr>
          <w:color w:val="000000" w:themeColor="text1"/>
          <w:szCs w:val="28"/>
        </w:rPr>
        <w:t xml:space="preserve"> д</w:t>
      </w:r>
      <w:r w:rsidR="00691B21" w:rsidRPr="00427C5C">
        <w:rPr>
          <w:color w:val="000000" w:themeColor="text1"/>
          <w:szCs w:val="28"/>
        </w:rPr>
        <w:t xml:space="preserve">ля </w:t>
      </w:r>
      <w:r w:rsidR="00CC724C" w:rsidRPr="00427C5C">
        <w:rPr>
          <w:color w:val="000000" w:themeColor="text1"/>
          <w:szCs w:val="28"/>
        </w:rPr>
        <w:t>уточнения</w:t>
      </w:r>
      <w:r w:rsidR="00691B21" w:rsidRPr="00427C5C">
        <w:rPr>
          <w:color w:val="000000" w:themeColor="text1"/>
          <w:szCs w:val="28"/>
        </w:rPr>
        <w:t xml:space="preserve"> </w:t>
      </w:r>
      <w:r w:rsidR="00CC724C" w:rsidRPr="00427C5C">
        <w:rPr>
          <w:color w:val="000000" w:themeColor="text1"/>
          <w:szCs w:val="28"/>
        </w:rPr>
        <w:t>типа</w:t>
      </w:r>
      <w:r w:rsidR="008E2471" w:rsidRPr="00427C5C">
        <w:rPr>
          <w:color w:val="000000" w:themeColor="text1"/>
          <w:szCs w:val="28"/>
        </w:rPr>
        <w:t xml:space="preserve"> приступа и регистрации </w:t>
      </w:r>
      <w:proofErr w:type="spellStart"/>
      <w:r w:rsidR="008E2471" w:rsidRPr="00427C5C">
        <w:rPr>
          <w:color w:val="000000" w:themeColor="text1"/>
          <w:szCs w:val="28"/>
        </w:rPr>
        <w:t>иктального</w:t>
      </w:r>
      <w:proofErr w:type="spellEnd"/>
      <w:r w:rsidR="008E2471" w:rsidRPr="00427C5C">
        <w:rPr>
          <w:color w:val="000000" w:themeColor="text1"/>
          <w:szCs w:val="28"/>
        </w:rPr>
        <w:t xml:space="preserve"> ЭЭГ</w:t>
      </w:r>
      <w:r w:rsidR="00427C5C">
        <w:rPr>
          <w:color w:val="000000" w:themeColor="text1"/>
          <w:szCs w:val="28"/>
        </w:rPr>
        <w:t>;</w:t>
      </w:r>
    </w:p>
    <w:p w:rsidR="00427C5C" w:rsidRDefault="00427C5C" w:rsidP="000479E9">
      <w:pPr>
        <w:pStyle w:val="12"/>
        <w:numPr>
          <w:ilvl w:val="0"/>
          <w:numId w:val="30"/>
        </w:numPr>
        <w:tabs>
          <w:tab w:val="center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МРТ головного мозга – для выявления органической патологии;</w:t>
      </w:r>
    </w:p>
    <w:p w:rsidR="00180293" w:rsidRDefault="008E2471" w:rsidP="00233147">
      <w:pPr>
        <w:pStyle w:val="12"/>
        <w:numPr>
          <w:ilvl w:val="0"/>
          <w:numId w:val="30"/>
        </w:numPr>
        <w:tabs>
          <w:tab w:val="center" w:pos="567"/>
        </w:tabs>
        <w:spacing w:line="240" w:lineRule="auto"/>
        <w:ind w:left="0" w:firstLine="0"/>
        <w:rPr>
          <w:color w:val="000000" w:themeColor="text1"/>
          <w:szCs w:val="28"/>
        </w:rPr>
      </w:pPr>
      <w:r w:rsidRPr="00427C5C">
        <w:rPr>
          <w:color w:val="000000" w:themeColor="text1"/>
          <w:szCs w:val="28"/>
        </w:rPr>
        <w:t xml:space="preserve">КТ головного мозга </w:t>
      </w:r>
      <w:r w:rsidR="007F28E0">
        <w:rPr>
          <w:color w:val="000000" w:themeColor="text1"/>
          <w:szCs w:val="28"/>
        </w:rPr>
        <w:t>–</w:t>
      </w:r>
      <w:r w:rsidR="00427C5C">
        <w:rPr>
          <w:color w:val="000000" w:themeColor="text1"/>
          <w:szCs w:val="28"/>
        </w:rPr>
        <w:t xml:space="preserve"> </w:t>
      </w:r>
      <w:r w:rsidRPr="00427C5C">
        <w:rPr>
          <w:color w:val="000000" w:themeColor="text1"/>
          <w:szCs w:val="28"/>
        </w:rPr>
        <w:t xml:space="preserve">при </w:t>
      </w:r>
      <w:r w:rsidR="00EA7D52" w:rsidRPr="00427C5C">
        <w:rPr>
          <w:color w:val="000000" w:themeColor="text1"/>
          <w:szCs w:val="28"/>
        </w:rPr>
        <w:t>отсутствии</w:t>
      </w:r>
      <w:r w:rsidR="00427C5C">
        <w:rPr>
          <w:color w:val="000000" w:themeColor="text1"/>
          <w:szCs w:val="28"/>
        </w:rPr>
        <w:t xml:space="preserve"> МРТ</w:t>
      </w:r>
      <w:r w:rsidR="00EF361E">
        <w:rPr>
          <w:color w:val="000000" w:themeColor="text1"/>
          <w:szCs w:val="28"/>
        </w:rPr>
        <w:t xml:space="preserve"> и при противопоказаниях</w:t>
      </w:r>
      <w:r w:rsidR="00427C5C">
        <w:rPr>
          <w:color w:val="000000" w:themeColor="text1"/>
          <w:szCs w:val="28"/>
        </w:rPr>
        <w:t>;</w:t>
      </w:r>
    </w:p>
    <w:p w:rsidR="00180293" w:rsidRDefault="00A65F4B" w:rsidP="002C4E91">
      <w:pPr>
        <w:pStyle w:val="12"/>
        <w:numPr>
          <w:ilvl w:val="0"/>
          <w:numId w:val="30"/>
        </w:numPr>
        <w:tabs>
          <w:tab w:val="center" w:pos="567"/>
        </w:tabs>
        <w:spacing w:line="240" w:lineRule="auto"/>
        <w:ind w:left="0" w:firstLine="0"/>
        <w:rPr>
          <w:color w:val="000000" w:themeColor="text1"/>
          <w:szCs w:val="28"/>
        </w:rPr>
      </w:pPr>
      <w:proofErr w:type="gramStart"/>
      <w:r w:rsidRPr="00180293">
        <w:rPr>
          <w:szCs w:val="28"/>
        </w:rPr>
        <w:t xml:space="preserve">МРТ головного мозга  (по показаниям) ПО </w:t>
      </w:r>
      <w:proofErr w:type="spellStart"/>
      <w:r w:rsidRPr="00180293">
        <w:rPr>
          <w:szCs w:val="28"/>
        </w:rPr>
        <w:t>э</w:t>
      </w:r>
      <w:r w:rsidR="009816E0">
        <w:rPr>
          <w:szCs w:val="28"/>
        </w:rPr>
        <w:t>пилептологическому</w:t>
      </w:r>
      <w:proofErr w:type="spellEnd"/>
      <w:r w:rsidR="009816E0">
        <w:rPr>
          <w:szCs w:val="28"/>
        </w:rPr>
        <w:t xml:space="preserve"> протоколу</w:t>
      </w:r>
      <w:r w:rsidR="009816E0" w:rsidRPr="009816E0">
        <w:rPr>
          <w:szCs w:val="28"/>
        </w:rPr>
        <w:t xml:space="preserve">           – </w:t>
      </w:r>
      <w:r w:rsidRPr="00180293">
        <w:rPr>
          <w:szCs w:val="28"/>
        </w:rPr>
        <w:t xml:space="preserve">метод диагностики входящий в структуру предоперационного обследования, </w:t>
      </w:r>
      <w:proofErr w:type="spellStart"/>
      <w:r w:rsidRPr="00180293">
        <w:rPr>
          <w:szCs w:val="28"/>
        </w:rPr>
        <w:t>фармокорезистентных</w:t>
      </w:r>
      <w:proofErr w:type="spellEnd"/>
      <w:r w:rsidRPr="00180293">
        <w:rPr>
          <w:szCs w:val="28"/>
        </w:rPr>
        <w:t xml:space="preserve"> формах эпилепсии, для диагностики </w:t>
      </w:r>
      <w:proofErr w:type="spellStart"/>
      <w:r w:rsidRPr="00180293">
        <w:rPr>
          <w:szCs w:val="28"/>
        </w:rPr>
        <w:t>мезиального</w:t>
      </w:r>
      <w:proofErr w:type="spellEnd"/>
      <w:r w:rsidRPr="00180293">
        <w:rPr>
          <w:szCs w:val="28"/>
        </w:rPr>
        <w:t xml:space="preserve"> </w:t>
      </w:r>
      <w:proofErr w:type="spellStart"/>
      <w:r w:rsidRPr="00180293">
        <w:rPr>
          <w:szCs w:val="28"/>
        </w:rPr>
        <w:t>темпорального</w:t>
      </w:r>
      <w:proofErr w:type="spellEnd"/>
      <w:r w:rsidRPr="00180293">
        <w:rPr>
          <w:szCs w:val="28"/>
        </w:rPr>
        <w:t xml:space="preserve"> склероза, сосудистых </w:t>
      </w:r>
      <w:proofErr w:type="spellStart"/>
      <w:r w:rsidRPr="00180293">
        <w:rPr>
          <w:szCs w:val="28"/>
        </w:rPr>
        <w:t>мальформаций</w:t>
      </w:r>
      <w:proofErr w:type="spellEnd"/>
      <w:r w:rsidRPr="00180293">
        <w:rPr>
          <w:szCs w:val="28"/>
        </w:rPr>
        <w:t xml:space="preserve">, </w:t>
      </w:r>
      <w:proofErr w:type="spellStart"/>
      <w:r w:rsidRPr="00180293">
        <w:rPr>
          <w:szCs w:val="28"/>
        </w:rPr>
        <w:t>дисгенезий</w:t>
      </w:r>
      <w:proofErr w:type="spellEnd"/>
      <w:r w:rsidRPr="00180293">
        <w:rPr>
          <w:szCs w:val="28"/>
        </w:rPr>
        <w:t xml:space="preserve"> мозга, дифференцировка патологического участка между ФКД и глиальными образованиями, при метаболических, </w:t>
      </w:r>
      <w:proofErr w:type="spellStart"/>
      <w:r w:rsidRPr="00180293">
        <w:rPr>
          <w:szCs w:val="28"/>
        </w:rPr>
        <w:t>митохондриальных</w:t>
      </w:r>
      <w:proofErr w:type="spellEnd"/>
      <w:r w:rsidRPr="00180293">
        <w:rPr>
          <w:szCs w:val="28"/>
        </w:rPr>
        <w:t xml:space="preserve"> энцефалопатиях и при очагах неясной этиологии</w:t>
      </w:r>
      <w:r w:rsidR="009816E0">
        <w:rPr>
          <w:szCs w:val="28"/>
        </w:rPr>
        <w:t>;</w:t>
      </w:r>
      <w:proofErr w:type="gramEnd"/>
    </w:p>
    <w:p w:rsidR="00180293" w:rsidRDefault="002C4E91" w:rsidP="002C4E91">
      <w:pPr>
        <w:pStyle w:val="12"/>
        <w:numPr>
          <w:ilvl w:val="0"/>
          <w:numId w:val="30"/>
        </w:numPr>
        <w:tabs>
          <w:tab w:val="center" w:pos="567"/>
        </w:tabs>
        <w:spacing w:line="240" w:lineRule="auto"/>
        <w:ind w:left="0" w:firstLine="0"/>
        <w:rPr>
          <w:color w:val="000000" w:themeColor="text1"/>
          <w:szCs w:val="28"/>
        </w:rPr>
      </w:pPr>
      <w:proofErr w:type="spellStart"/>
      <w:r w:rsidRPr="00180293">
        <w:rPr>
          <w:color w:val="000000" w:themeColor="text1"/>
          <w:szCs w:val="28"/>
        </w:rPr>
        <w:t>Нейросонография</w:t>
      </w:r>
      <w:proofErr w:type="spellEnd"/>
      <w:r w:rsidR="009816E0">
        <w:rPr>
          <w:color w:val="000000" w:themeColor="text1"/>
          <w:szCs w:val="28"/>
        </w:rPr>
        <w:t>;</w:t>
      </w:r>
    </w:p>
    <w:p w:rsidR="002C4E91" w:rsidRPr="00180293" w:rsidRDefault="009816E0" w:rsidP="002C4E91">
      <w:pPr>
        <w:pStyle w:val="12"/>
        <w:numPr>
          <w:ilvl w:val="0"/>
          <w:numId w:val="30"/>
        </w:numPr>
        <w:tabs>
          <w:tab w:val="center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УЗИ органов брюшной полости.</w:t>
      </w:r>
    </w:p>
    <w:p w:rsidR="00DA2CC3" w:rsidRPr="001E2047" w:rsidRDefault="008C587A" w:rsidP="009816E0">
      <w:pPr>
        <w:pStyle w:val="12"/>
        <w:numPr>
          <w:ilvl w:val="0"/>
          <w:numId w:val="15"/>
        </w:numPr>
        <w:tabs>
          <w:tab w:val="left" w:pos="0"/>
          <w:tab w:val="left" w:pos="567"/>
        </w:tabs>
        <w:spacing w:line="240" w:lineRule="auto"/>
        <w:ind w:left="0" w:firstLine="0"/>
        <w:rPr>
          <w:b/>
          <w:color w:val="C00000"/>
          <w:szCs w:val="28"/>
        </w:rPr>
      </w:pPr>
      <w:r w:rsidRPr="00506F5D">
        <w:rPr>
          <w:b/>
          <w:szCs w:val="28"/>
        </w:rPr>
        <w:t>Диагностический алгоритм:</w:t>
      </w:r>
      <w:r w:rsidR="00807439">
        <w:rPr>
          <w:b/>
          <w:szCs w:val="28"/>
          <w:lang w:val="en-US"/>
        </w:rPr>
        <w:t xml:space="preserve"> [7]</w:t>
      </w:r>
    </w:p>
    <w:p w:rsidR="001E2047" w:rsidRPr="001E2047" w:rsidRDefault="001E2047" w:rsidP="001E2047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E2047">
        <w:rPr>
          <w:rFonts w:ascii="Times New Roman" w:hAnsi="Times New Roman"/>
          <w:sz w:val="28"/>
          <w:szCs w:val="28"/>
        </w:rPr>
        <w:t xml:space="preserve">Рисунок – 3. Алгоритм действий при пароксизмальных состояниях. </w:t>
      </w:r>
    </w:p>
    <w:p w:rsidR="001E2047" w:rsidRPr="001E2047" w:rsidRDefault="001E2047" w:rsidP="001E2047">
      <w:pPr>
        <w:tabs>
          <w:tab w:val="left" w:pos="142"/>
          <w:tab w:val="left" w:pos="426"/>
        </w:tabs>
        <w:spacing w:after="0" w:line="240" w:lineRule="auto"/>
        <w:jc w:val="both"/>
        <w:rPr>
          <w:rFonts w:ascii="Times New Roman" w:hAnsi="Times New Roman"/>
          <w:b/>
          <w:color w:val="C00000"/>
          <w:sz w:val="28"/>
          <w:szCs w:val="28"/>
        </w:rPr>
      </w:pPr>
      <w:r>
        <w:rPr>
          <w:rFonts w:ascii="Times New Roman" w:hAnsi="Times New Roman"/>
          <w:b/>
          <w:noProof/>
          <w:color w:val="C00000"/>
          <w:sz w:val="28"/>
          <w:szCs w:val="28"/>
          <w:lang w:val="tr-TR" w:eastAsia="tr-TR"/>
        </w:rPr>
        <w:drawing>
          <wp:inline distT="0" distB="0" distL="0" distR="0">
            <wp:extent cx="6515100" cy="4057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7508" w:rsidRPr="001F7508" w:rsidRDefault="009C6AD6" w:rsidP="001F7508">
      <w:pPr>
        <w:numPr>
          <w:ilvl w:val="0"/>
          <w:numId w:val="15"/>
        </w:numPr>
        <w:tabs>
          <w:tab w:val="left" w:pos="142"/>
          <w:tab w:val="center" w:pos="426"/>
          <w:tab w:val="center" w:pos="709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1F7508">
        <w:rPr>
          <w:rFonts w:ascii="Times New Roman" w:hAnsi="Times New Roman"/>
          <w:b/>
          <w:sz w:val="28"/>
          <w:szCs w:val="28"/>
        </w:rPr>
        <w:lastRenderedPageBreak/>
        <w:t>Д</w:t>
      </w:r>
      <w:r w:rsidR="00041198" w:rsidRPr="001F7508">
        <w:rPr>
          <w:rFonts w:ascii="Times New Roman" w:hAnsi="Times New Roman"/>
          <w:b/>
          <w:sz w:val="28"/>
          <w:szCs w:val="28"/>
        </w:rPr>
        <w:t>ифференциальный диагноз и обосн</w:t>
      </w:r>
      <w:r w:rsidRPr="001F7508">
        <w:rPr>
          <w:rFonts w:ascii="Times New Roman" w:hAnsi="Times New Roman"/>
          <w:b/>
          <w:sz w:val="28"/>
          <w:szCs w:val="28"/>
        </w:rPr>
        <w:t>ование дополнительных исследований:</w:t>
      </w:r>
      <w:r w:rsidR="002D411E" w:rsidRPr="001F7508">
        <w:rPr>
          <w:rFonts w:ascii="Times New Roman" w:hAnsi="Times New Roman"/>
          <w:b/>
          <w:sz w:val="28"/>
          <w:szCs w:val="28"/>
        </w:rPr>
        <w:t xml:space="preserve"> </w:t>
      </w:r>
      <w:r w:rsidR="00427C5C" w:rsidRPr="001F7508">
        <w:rPr>
          <w:rFonts w:ascii="Times New Roman" w:hAnsi="Times New Roman"/>
          <w:i/>
          <w:sz w:val="28"/>
          <w:szCs w:val="28"/>
        </w:rPr>
        <w:t xml:space="preserve">см. приложение 1 к </w:t>
      </w:r>
      <w:r w:rsidR="001F7508">
        <w:rPr>
          <w:rFonts w:ascii="Times New Roman" w:hAnsi="Times New Roman"/>
          <w:i/>
          <w:sz w:val="28"/>
          <w:szCs w:val="28"/>
        </w:rPr>
        <w:t xml:space="preserve">типовой структуре </w:t>
      </w:r>
      <w:r w:rsidR="007D644E" w:rsidRPr="001F7508">
        <w:rPr>
          <w:rFonts w:ascii="Times New Roman" w:hAnsi="Times New Roman"/>
          <w:i/>
          <w:sz w:val="28"/>
          <w:szCs w:val="28"/>
        </w:rPr>
        <w:t>клиническому протоколу.</w:t>
      </w:r>
    </w:p>
    <w:p w:rsidR="0088139C" w:rsidRPr="009816E0" w:rsidRDefault="00B13067" w:rsidP="009816E0">
      <w:pPr>
        <w:pStyle w:val="a4"/>
        <w:numPr>
          <w:ilvl w:val="0"/>
          <w:numId w:val="15"/>
        </w:numPr>
        <w:tabs>
          <w:tab w:val="left" w:pos="0"/>
          <w:tab w:val="center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1F7508">
        <w:rPr>
          <w:rFonts w:ascii="Times New Roman" w:hAnsi="Times New Roman"/>
          <w:b/>
          <w:sz w:val="28"/>
          <w:szCs w:val="28"/>
        </w:rPr>
        <w:t xml:space="preserve">Тактика лечения: </w:t>
      </w:r>
    </w:p>
    <w:p w:rsidR="0088139C" w:rsidRPr="0088139C" w:rsidRDefault="0088139C" w:rsidP="009816E0">
      <w:pPr>
        <w:pStyle w:val="a4"/>
        <w:numPr>
          <w:ilvl w:val="0"/>
          <w:numId w:val="4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8139C">
        <w:rPr>
          <w:rFonts w:ascii="Times New Roman" w:hAnsi="Times New Roman"/>
          <w:sz w:val="28"/>
          <w:szCs w:val="28"/>
        </w:rPr>
        <w:t>купировать приступы</w:t>
      </w:r>
      <w:r w:rsidR="009816E0">
        <w:rPr>
          <w:rFonts w:ascii="Times New Roman" w:hAnsi="Times New Roman"/>
          <w:sz w:val="28"/>
          <w:szCs w:val="28"/>
        </w:rPr>
        <w:t>;</w:t>
      </w:r>
    </w:p>
    <w:p w:rsidR="0088139C" w:rsidRPr="0088139C" w:rsidRDefault="0088139C" w:rsidP="009816E0">
      <w:pPr>
        <w:pStyle w:val="a4"/>
        <w:numPr>
          <w:ilvl w:val="0"/>
          <w:numId w:val="4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8139C">
        <w:rPr>
          <w:rFonts w:ascii="Times New Roman" w:hAnsi="Times New Roman"/>
          <w:sz w:val="28"/>
          <w:szCs w:val="28"/>
        </w:rPr>
        <w:t>предупреждение развития эпилептического статуса</w:t>
      </w:r>
      <w:r w:rsidR="009816E0">
        <w:rPr>
          <w:rFonts w:ascii="Times New Roman" w:hAnsi="Times New Roman"/>
          <w:sz w:val="28"/>
          <w:szCs w:val="28"/>
        </w:rPr>
        <w:t>;</w:t>
      </w:r>
    </w:p>
    <w:p w:rsidR="000479E9" w:rsidRPr="009816E0" w:rsidRDefault="0088139C" w:rsidP="009816E0">
      <w:pPr>
        <w:pStyle w:val="a4"/>
        <w:numPr>
          <w:ilvl w:val="0"/>
          <w:numId w:val="4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8139C">
        <w:rPr>
          <w:rFonts w:ascii="Times New Roman" w:hAnsi="Times New Roman"/>
          <w:sz w:val="28"/>
          <w:szCs w:val="28"/>
        </w:rPr>
        <w:t>отбор пациентов для оперативного лечения</w:t>
      </w:r>
      <w:r w:rsidR="009816E0">
        <w:rPr>
          <w:rFonts w:ascii="Times New Roman" w:hAnsi="Times New Roman"/>
          <w:sz w:val="28"/>
          <w:szCs w:val="28"/>
        </w:rPr>
        <w:t xml:space="preserve"> при </w:t>
      </w:r>
      <w:proofErr w:type="spellStart"/>
      <w:r w:rsidR="009816E0">
        <w:rPr>
          <w:rFonts w:ascii="Times New Roman" w:hAnsi="Times New Roman"/>
          <w:sz w:val="28"/>
          <w:szCs w:val="28"/>
        </w:rPr>
        <w:t>фармокорезистентных</w:t>
      </w:r>
      <w:proofErr w:type="spellEnd"/>
      <w:r w:rsidR="009816E0">
        <w:rPr>
          <w:rFonts w:ascii="Times New Roman" w:hAnsi="Times New Roman"/>
          <w:sz w:val="28"/>
          <w:szCs w:val="28"/>
        </w:rPr>
        <w:t xml:space="preserve"> формах.</w:t>
      </w:r>
    </w:p>
    <w:p w:rsidR="000479E9" w:rsidRPr="000479E9" w:rsidRDefault="007F28E0" w:rsidP="000479E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– </w:t>
      </w:r>
      <w:r w:rsidR="000479E9" w:rsidRPr="000479E9">
        <w:rPr>
          <w:rFonts w:ascii="Times New Roman" w:hAnsi="Times New Roman"/>
          <w:b/>
          <w:sz w:val="28"/>
          <w:szCs w:val="28"/>
        </w:rPr>
        <w:t>Немедикаментозное лечение:</w:t>
      </w:r>
    </w:p>
    <w:p w:rsidR="000479E9" w:rsidRPr="001C7652" w:rsidRDefault="000479E9" w:rsidP="000479E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1C7652">
        <w:rPr>
          <w:rFonts w:ascii="Times New Roman" w:hAnsi="Times New Roman"/>
          <w:sz w:val="28"/>
          <w:szCs w:val="28"/>
        </w:rPr>
        <w:t xml:space="preserve">Режим </w:t>
      </w:r>
      <w:r w:rsidRPr="001C7652">
        <w:rPr>
          <w:rFonts w:ascii="Times New Roman" w:hAnsi="Times New Roman"/>
          <w:sz w:val="28"/>
          <w:szCs w:val="28"/>
          <w:lang w:val="en-US"/>
        </w:rPr>
        <w:t>II</w:t>
      </w:r>
      <w:r w:rsidRPr="001C7652">
        <w:rPr>
          <w:rFonts w:ascii="Times New Roman" w:hAnsi="Times New Roman"/>
          <w:sz w:val="28"/>
          <w:szCs w:val="28"/>
        </w:rPr>
        <w:t>;</w:t>
      </w:r>
    </w:p>
    <w:p w:rsidR="000479E9" w:rsidRPr="009816E0" w:rsidRDefault="000479E9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val="de-DE"/>
        </w:rPr>
      </w:pPr>
      <w:r w:rsidRPr="001C7652">
        <w:rPr>
          <w:rFonts w:ascii="Times New Roman" w:hAnsi="Times New Roman"/>
          <w:sz w:val="28"/>
          <w:szCs w:val="28"/>
        </w:rPr>
        <w:t xml:space="preserve">2. Кетогенная диета </w:t>
      </w:r>
      <w:r w:rsidRPr="009816E0">
        <w:rPr>
          <w:rFonts w:ascii="Times New Roman" w:hAnsi="Times New Roman"/>
          <w:sz w:val="28"/>
          <w:szCs w:val="28"/>
        </w:rPr>
        <w:t>(</w:t>
      </w:r>
      <w:r w:rsidRPr="009816E0">
        <w:rPr>
          <w:rFonts w:ascii="Times New Roman" w:hAnsi="Times New Roman"/>
          <w:bCs/>
          <w:iCs/>
          <w:sz w:val="28"/>
          <w:szCs w:val="28"/>
        </w:rPr>
        <w:t>КД</w:t>
      </w:r>
      <w:r w:rsidRPr="009816E0">
        <w:rPr>
          <w:rFonts w:ascii="Times New Roman" w:hAnsi="Times New Roman"/>
          <w:iCs/>
          <w:sz w:val="28"/>
          <w:szCs w:val="28"/>
        </w:rPr>
        <w:t>)</w:t>
      </w:r>
      <w:r w:rsidR="00A171D5">
        <w:rPr>
          <w:rFonts w:ascii="Times New Roman" w:hAnsi="Times New Roman"/>
          <w:sz w:val="28"/>
          <w:szCs w:val="28"/>
          <w:lang w:val="de-DE"/>
        </w:rPr>
        <w:t xml:space="preserve"> –</w:t>
      </w:r>
      <w:r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рацион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питания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,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характеризующи</w:t>
      </w:r>
      <w:proofErr w:type="spellEnd"/>
      <w:r w:rsidRPr="001C7652">
        <w:rPr>
          <w:rFonts w:ascii="Times New Roman" w:hAnsi="Times New Roman"/>
          <w:sz w:val="28"/>
          <w:szCs w:val="28"/>
        </w:rPr>
        <w:t>й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ся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высоким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содержанием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жиров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,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ограниченным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количеством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белков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r w:rsidRPr="001C7652">
        <w:rPr>
          <w:rFonts w:ascii="Times New Roman" w:hAnsi="Times New Roman"/>
          <w:sz w:val="28"/>
          <w:szCs w:val="28"/>
        </w:rPr>
        <w:t xml:space="preserve">и относительно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низким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содержанием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углеводов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,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предназначен</w:t>
      </w:r>
      <w:r w:rsidRPr="001C7652">
        <w:rPr>
          <w:rFonts w:ascii="Times New Roman" w:hAnsi="Times New Roman"/>
          <w:sz w:val="28"/>
          <w:szCs w:val="28"/>
        </w:rPr>
        <w:t>ый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для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лечения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детей</w:t>
      </w:r>
      <w:proofErr w:type="spellEnd"/>
      <w:r w:rsidRPr="001C7652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взрослых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, </w:t>
      </w:r>
      <w:proofErr w:type="spellStart"/>
      <w:r w:rsidR="009816E0">
        <w:rPr>
          <w:rFonts w:ascii="Times New Roman" w:hAnsi="Times New Roman"/>
          <w:sz w:val="28"/>
          <w:szCs w:val="28"/>
          <w:lang w:val="de-DE"/>
        </w:rPr>
        <w:t>страдающих</w:t>
      </w:r>
      <w:proofErr w:type="spellEnd"/>
      <w:r w:rsidR="009816E0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="009816E0">
        <w:rPr>
          <w:rFonts w:ascii="Times New Roman" w:hAnsi="Times New Roman"/>
          <w:sz w:val="28"/>
          <w:szCs w:val="28"/>
          <w:lang w:val="de-DE"/>
        </w:rPr>
        <w:t>эпилепсией</w:t>
      </w:r>
      <w:proofErr w:type="spellEnd"/>
      <w:r w:rsidR="009816E0">
        <w:rPr>
          <w:rFonts w:ascii="Times New Roman" w:hAnsi="Times New Roman"/>
          <w:sz w:val="28"/>
          <w:szCs w:val="28"/>
          <w:lang w:val="de-DE"/>
        </w:rPr>
        <w:t xml:space="preserve">. </w:t>
      </w:r>
      <w:r w:rsidRPr="001C7652">
        <w:rPr>
          <w:rFonts w:ascii="Times New Roman" w:hAnsi="Times New Roman"/>
          <w:sz w:val="28"/>
          <w:szCs w:val="28"/>
        </w:rPr>
        <w:t>С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оотношение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питательных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веществ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>:</w:t>
      </w:r>
      <w:r w:rsidRPr="001C7652">
        <w:rPr>
          <w:rFonts w:ascii="Times New Roman" w:hAnsi="Times New Roman"/>
          <w:sz w:val="28"/>
          <w:szCs w:val="28"/>
        </w:rPr>
        <w:t xml:space="preserve"> </w:t>
      </w:r>
      <w:r w:rsidRPr="001C7652">
        <w:rPr>
          <w:rFonts w:ascii="Times New Roman" w:hAnsi="Times New Roman"/>
          <w:b/>
          <w:bCs/>
          <w:sz w:val="28"/>
          <w:szCs w:val="28"/>
          <w:lang w:val="de-DE"/>
        </w:rPr>
        <w:t>4</w:t>
      </w:r>
      <w:r w:rsidRPr="001C7652">
        <w:rPr>
          <w:rFonts w:ascii="Times New Roman" w:hAnsi="Times New Roman"/>
          <w:sz w:val="28"/>
          <w:szCs w:val="28"/>
        </w:rPr>
        <w:t xml:space="preserve"> или </w:t>
      </w:r>
      <w:r w:rsidRPr="001C7652">
        <w:rPr>
          <w:rFonts w:ascii="Times New Roman" w:hAnsi="Times New Roman"/>
          <w:b/>
          <w:bCs/>
          <w:sz w:val="28"/>
          <w:szCs w:val="28"/>
        </w:rPr>
        <w:t>3.5</w:t>
      </w:r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части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жиров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к</w:t>
      </w:r>
      <w:r w:rsidRPr="001C7652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1C7652">
        <w:rPr>
          <w:rFonts w:ascii="Times New Roman" w:hAnsi="Times New Roman"/>
          <w:b/>
          <w:bCs/>
          <w:sz w:val="28"/>
          <w:szCs w:val="28"/>
          <w:lang w:val="de-DE"/>
        </w:rPr>
        <w:t>1</w:t>
      </w:r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части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белков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и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углеводов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вместе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 </w:t>
      </w:r>
      <w:proofErr w:type="spellStart"/>
      <w:r w:rsidRPr="001C7652">
        <w:rPr>
          <w:rFonts w:ascii="Times New Roman" w:hAnsi="Times New Roman"/>
          <w:sz w:val="28"/>
          <w:szCs w:val="28"/>
          <w:lang w:val="de-DE"/>
        </w:rPr>
        <w:t>взятых</w:t>
      </w:r>
      <w:proofErr w:type="spellEnd"/>
      <w:r w:rsidRPr="001C7652">
        <w:rPr>
          <w:rFonts w:ascii="Times New Roman" w:hAnsi="Times New Roman"/>
          <w:sz w:val="28"/>
          <w:szCs w:val="28"/>
          <w:lang w:val="de-DE"/>
        </w:rPr>
        <w:t xml:space="preserve">. </w:t>
      </w:r>
      <w:r w:rsidR="00807439">
        <w:rPr>
          <w:rFonts w:ascii="Times New Roman" w:hAnsi="Times New Roman"/>
          <w:sz w:val="28"/>
          <w:szCs w:val="28"/>
          <w:lang w:val="de-DE"/>
        </w:rPr>
        <w:t>[8]</w:t>
      </w:r>
    </w:p>
    <w:p w:rsidR="00B13067" w:rsidRPr="00717BB7" w:rsidRDefault="007F28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B13067" w:rsidRPr="00717BB7">
        <w:rPr>
          <w:rFonts w:ascii="Times New Roman" w:hAnsi="Times New Roman"/>
          <w:b/>
          <w:sz w:val="28"/>
          <w:szCs w:val="28"/>
        </w:rPr>
        <w:t>Медикаментозное лечение:</w:t>
      </w:r>
    </w:p>
    <w:p w:rsidR="00E93085" w:rsidRPr="00F6722F" w:rsidRDefault="00CE25B6" w:rsidP="00233147">
      <w:pPr>
        <w:pStyle w:val="a4"/>
        <w:tabs>
          <w:tab w:val="left" w:pos="142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b/>
          <w:bCs/>
          <w:sz w:val="28"/>
          <w:szCs w:val="28"/>
        </w:rPr>
        <w:t>Цель лечения:</w:t>
      </w:r>
      <w:r w:rsidRPr="00F6722F">
        <w:rPr>
          <w:rFonts w:ascii="Times New Roman" w:eastAsia="Calibri" w:hAnsi="Times New Roman"/>
          <w:sz w:val="28"/>
          <w:szCs w:val="28"/>
        </w:rPr>
        <w:t xml:space="preserve"> </w:t>
      </w:r>
    </w:p>
    <w:p w:rsidR="00427C5C" w:rsidRDefault="00427C5C" w:rsidP="000479E9">
      <w:pPr>
        <w:pStyle w:val="a4"/>
        <w:numPr>
          <w:ilvl w:val="0"/>
          <w:numId w:val="32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с</w:t>
      </w:r>
      <w:r w:rsidR="00CE25B6" w:rsidRPr="00F6722F">
        <w:rPr>
          <w:rFonts w:ascii="Times New Roman" w:eastAsia="Calibri" w:hAnsi="Times New Roman"/>
          <w:sz w:val="28"/>
          <w:szCs w:val="28"/>
        </w:rPr>
        <w:t>охр</w:t>
      </w:r>
      <w:r>
        <w:rPr>
          <w:rFonts w:ascii="Times New Roman" w:eastAsia="Calibri" w:hAnsi="Times New Roman"/>
          <w:sz w:val="28"/>
          <w:szCs w:val="28"/>
        </w:rPr>
        <w:t>анение качества жизни пациента;</w:t>
      </w:r>
    </w:p>
    <w:p w:rsidR="00427C5C" w:rsidRDefault="00CE25B6" w:rsidP="000479E9">
      <w:pPr>
        <w:pStyle w:val="a4"/>
        <w:numPr>
          <w:ilvl w:val="0"/>
          <w:numId w:val="32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>ко</w:t>
      </w:r>
      <w:r w:rsidR="00427C5C">
        <w:rPr>
          <w:rFonts w:ascii="Times New Roman" w:eastAsia="Calibri" w:hAnsi="Times New Roman"/>
          <w:sz w:val="28"/>
          <w:szCs w:val="28"/>
        </w:rPr>
        <w:t>нтроль эпилептических приступов;</w:t>
      </w:r>
    </w:p>
    <w:p w:rsidR="00CE25B6" w:rsidRDefault="00CE25B6" w:rsidP="000479E9">
      <w:pPr>
        <w:pStyle w:val="a4"/>
        <w:numPr>
          <w:ilvl w:val="0"/>
          <w:numId w:val="32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 xml:space="preserve">профилактика побочных эффектов лечения. </w:t>
      </w:r>
    </w:p>
    <w:p w:rsidR="00316AA7" w:rsidRPr="00F6722F" w:rsidRDefault="008D6389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Основные п</w:t>
      </w:r>
      <w:r w:rsidR="00316AA7" w:rsidRPr="00F6722F">
        <w:rPr>
          <w:rFonts w:ascii="Times New Roman" w:hAnsi="Times New Roman"/>
          <w:b/>
          <w:sz w:val="28"/>
          <w:szCs w:val="28"/>
        </w:rPr>
        <w:t>ринципы терапии</w:t>
      </w:r>
      <w:r w:rsidR="00717BB7">
        <w:rPr>
          <w:rFonts w:ascii="Times New Roman" w:hAnsi="Times New Roman"/>
          <w:b/>
          <w:sz w:val="28"/>
          <w:szCs w:val="28"/>
        </w:rPr>
        <w:t>:</w:t>
      </w:r>
    </w:p>
    <w:p w:rsidR="00316AA7" w:rsidRPr="00F6722F" w:rsidRDefault="00316AA7" w:rsidP="00233147">
      <w:pPr>
        <w:pStyle w:val="a4"/>
        <w:numPr>
          <w:ilvl w:val="0"/>
          <w:numId w:val="3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Выбор адекватного </w:t>
      </w:r>
      <w:proofErr w:type="spellStart"/>
      <w:r w:rsidRPr="00F6722F">
        <w:rPr>
          <w:rFonts w:ascii="Times New Roman" w:hAnsi="Times New Roman"/>
          <w:sz w:val="28"/>
          <w:szCs w:val="28"/>
        </w:rPr>
        <w:t>антиэпилептического</w:t>
      </w:r>
      <w:proofErr w:type="spellEnd"/>
      <w:r w:rsidRPr="00F6722F">
        <w:rPr>
          <w:rFonts w:ascii="Times New Roman" w:hAnsi="Times New Roman"/>
          <w:sz w:val="28"/>
          <w:szCs w:val="28"/>
        </w:rPr>
        <w:t xml:space="preserve"> препарата (в соответствии с типом приступа, форме эпилепсии, синдрому) </w:t>
      </w:r>
    </w:p>
    <w:p w:rsidR="00316AA7" w:rsidRPr="00F6722F" w:rsidRDefault="00316AA7" w:rsidP="00233147">
      <w:pPr>
        <w:numPr>
          <w:ilvl w:val="0"/>
          <w:numId w:val="3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proofErr w:type="spellStart"/>
      <w:r w:rsidRPr="00F6722F">
        <w:rPr>
          <w:rFonts w:ascii="Times New Roman" w:eastAsia="Calibri" w:hAnsi="Times New Roman"/>
          <w:sz w:val="28"/>
          <w:szCs w:val="28"/>
        </w:rPr>
        <w:t>Монотерапия</w:t>
      </w:r>
      <w:proofErr w:type="spellEnd"/>
      <w:r w:rsidRPr="00F6722F">
        <w:rPr>
          <w:rFonts w:ascii="Times New Roman" w:eastAsia="Calibri" w:hAnsi="Times New Roman"/>
          <w:sz w:val="28"/>
          <w:szCs w:val="28"/>
        </w:rPr>
        <w:t xml:space="preserve"> – является эффективной более чем у 60 % пациентов с эпилепсией. </w:t>
      </w:r>
      <w:r w:rsidR="00807439">
        <w:rPr>
          <w:rFonts w:ascii="Times New Roman" w:eastAsia="Calibri" w:hAnsi="Times New Roman"/>
          <w:sz w:val="28"/>
          <w:szCs w:val="28"/>
          <w:lang w:val="en-US"/>
        </w:rPr>
        <w:t>[9]</w:t>
      </w:r>
    </w:p>
    <w:p w:rsidR="00316AA7" w:rsidRPr="00F6722F" w:rsidRDefault="00316AA7" w:rsidP="00233147">
      <w:pPr>
        <w:numPr>
          <w:ilvl w:val="0"/>
          <w:numId w:val="3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>Индивидуальная эффективная доза (оценка профиля эффективность/переносимость).</w:t>
      </w:r>
    </w:p>
    <w:p w:rsidR="00316AA7" w:rsidRPr="00F6722F" w:rsidRDefault="00316AA7" w:rsidP="00233147">
      <w:pPr>
        <w:numPr>
          <w:ilvl w:val="0"/>
          <w:numId w:val="3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>Регулярность пр</w:t>
      </w:r>
      <w:r w:rsidR="00DD61AF">
        <w:rPr>
          <w:rFonts w:ascii="Times New Roman" w:eastAsia="Calibri" w:hAnsi="Times New Roman"/>
          <w:sz w:val="28"/>
          <w:szCs w:val="28"/>
        </w:rPr>
        <w:t>иема – без перерывов</w:t>
      </w:r>
      <w:proofErr w:type="gramStart"/>
      <w:r w:rsidR="00DD61AF">
        <w:rPr>
          <w:rFonts w:ascii="Times New Roman" w:eastAsia="Calibri" w:hAnsi="Times New Roman"/>
          <w:sz w:val="28"/>
          <w:szCs w:val="28"/>
        </w:rPr>
        <w:t xml:space="preserve"> </w:t>
      </w:r>
      <w:r w:rsidRPr="00F6722F">
        <w:rPr>
          <w:rFonts w:ascii="Times New Roman" w:eastAsia="Calibri" w:hAnsi="Times New Roman"/>
          <w:sz w:val="28"/>
          <w:szCs w:val="28"/>
        </w:rPr>
        <w:t>.</w:t>
      </w:r>
      <w:proofErr w:type="gramEnd"/>
      <w:r w:rsidRPr="00F6722F">
        <w:rPr>
          <w:rFonts w:ascii="Times New Roman" w:eastAsia="Calibri" w:hAnsi="Times New Roman"/>
          <w:sz w:val="28"/>
          <w:szCs w:val="28"/>
        </w:rPr>
        <w:t xml:space="preserve"> Самостоятельная отмена и коррекция дозы не допускается! </w:t>
      </w:r>
    </w:p>
    <w:p w:rsidR="00316AA7" w:rsidRPr="00F6722F" w:rsidRDefault="00316AA7" w:rsidP="00233147">
      <w:pPr>
        <w:numPr>
          <w:ilvl w:val="0"/>
          <w:numId w:val="3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 xml:space="preserve">Длительность – прием </w:t>
      </w:r>
      <w:proofErr w:type="spellStart"/>
      <w:r w:rsidRPr="00F6722F">
        <w:rPr>
          <w:rFonts w:ascii="Times New Roman" w:eastAsia="Calibri" w:hAnsi="Times New Roman"/>
          <w:sz w:val="28"/>
          <w:szCs w:val="28"/>
        </w:rPr>
        <w:t>антиэпилептического</w:t>
      </w:r>
      <w:proofErr w:type="spellEnd"/>
      <w:r w:rsidRPr="00F6722F">
        <w:rPr>
          <w:rFonts w:ascii="Times New Roman" w:eastAsia="Calibri" w:hAnsi="Times New Roman"/>
          <w:sz w:val="28"/>
          <w:szCs w:val="28"/>
        </w:rPr>
        <w:t xml:space="preserve"> препарата продолжается </w:t>
      </w:r>
      <w:r w:rsidR="00A171D5" w:rsidRPr="00A171D5">
        <w:rPr>
          <w:rFonts w:ascii="Times New Roman" w:eastAsia="Calibri" w:hAnsi="Times New Roman"/>
          <w:sz w:val="28"/>
          <w:szCs w:val="28"/>
        </w:rPr>
        <w:t xml:space="preserve">                                 </w:t>
      </w:r>
      <w:r w:rsidR="00A171D5">
        <w:rPr>
          <w:rFonts w:ascii="Times New Roman" w:eastAsia="Calibri" w:hAnsi="Times New Roman"/>
          <w:sz w:val="28"/>
          <w:szCs w:val="28"/>
        </w:rPr>
        <w:t>в течение 2</w:t>
      </w:r>
      <w:r w:rsidR="00A171D5" w:rsidRPr="00A171D5">
        <w:rPr>
          <w:rFonts w:ascii="Times New Roman" w:eastAsia="Calibri" w:hAnsi="Times New Roman"/>
          <w:sz w:val="28"/>
          <w:szCs w:val="28"/>
        </w:rPr>
        <w:t xml:space="preserve"> – </w:t>
      </w:r>
      <w:r w:rsidRPr="00F6722F">
        <w:rPr>
          <w:rFonts w:ascii="Times New Roman" w:eastAsia="Calibri" w:hAnsi="Times New Roman"/>
          <w:sz w:val="28"/>
          <w:szCs w:val="28"/>
        </w:rPr>
        <w:t>5 лет после последнего приступа</w:t>
      </w:r>
      <w:r w:rsidR="00F02570">
        <w:rPr>
          <w:rFonts w:ascii="Times New Roman" w:eastAsia="Calibri" w:hAnsi="Times New Roman"/>
          <w:sz w:val="28"/>
          <w:szCs w:val="28"/>
        </w:rPr>
        <w:t xml:space="preserve"> без снижения эффективной дозы</w:t>
      </w:r>
      <w:r w:rsidRPr="00F6722F">
        <w:rPr>
          <w:rFonts w:ascii="Times New Roman" w:eastAsia="Calibri" w:hAnsi="Times New Roman"/>
          <w:sz w:val="28"/>
          <w:szCs w:val="28"/>
        </w:rPr>
        <w:t xml:space="preserve">! </w:t>
      </w:r>
    </w:p>
    <w:p w:rsidR="00316AA7" w:rsidRPr="00F6722F" w:rsidRDefault="00316AA7" w:rsidP="00233147">
      <w:pPr>
        <w:pStyle w:val="a4"/>
        <w:numPr>
          <w:ilvl w:val="0"/>
          <w:numId w:val="3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Доступность – противоэпилептические препараты включены в перечень </w:t>
      </w:r>
      <w:r w:rsidRPr="00F6722F">
        <w:rPr>
          <w:rFonts w:ascii="Times New Roman" w:hAnsi="Times New Roman"/>
          <w:bCs/>
          <w:sz w:val="28"/>
          <w:szCs w:val="28"/>
        </w:rPr>
        <w:t>лекарственных средств и изделий медицинского назначения для бесплатного обеспечения населения в рамках гарантированного объема бесплатной медицинской помощи на амбулаторном уровне согласно приказу МЗ РК №786 от 04.11.2012 года</w:t>
      </w:r>
      <w:proofErr w:type="gramStart"/>
      <w:r w:rsidR="00F02570">
        <w:rPr>
          <w:rFonts w:ascii="Times New Roman" w:hAnsi="Times New Roman"/>
          <w:bCs/>
          <w:sz w:val="28"/>
          <w:szCs w:val="28"/>
        </w:rPr>
        <w:t xml:space="preserve"> </w:t>
      </w:r>
      <w:r w:rsidRPr="00F6722F">
        <w:rPr>
          <w:rFonts w:ascii="Times New Roman" w:hAnsi="Times New Roman"/>
          <w:bCs/>
          <w:sz w:val="28"/>
          <w:szCs w:val="28"/>
        </w:rPr>
        <w:t>.</w:t>
      </w:r>
      <w:proofErr w:type="gramEnd"/>
      <w:r w:rsidRPr="00F6722F">
        <w:rPr>
          <w:rFonts w:ascii="Times New Roman" w:hAnsi="Times New Roman"/>
          <w:bCs/>
          <w:sz w:val="28"/>
          <w:szCs w:val="28"/>
        </w:rPr>
        <w:t xml:space="preserve"> </w:t>
      </w:r>
    </w:p>
    <w:p w:rsidR="00316AA7" w:rsidRPr="00F6722F" w:rsidRDefault="00316AA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  <w:r w:rsidRPr="00F6722F">
        <w:rPr>
          <w:rFonts w:ascii="Times New Roman" w:eastAsia="Calibri" w:hAnsi="Times New Roman"/>
          <w:b/>
          <w:sz w:val="28"/>
          <w:szCs w:val="28"/>
        </w:rPr>
        <w:t>Принцип применения ПЭП (</w:t>
      </w:r>
      <w:r w:rsidR="00717BB7">
        <w:rPr>
          <w:rFonts w:ascii="Times New Roman" w:eastAsia="Calibri" w:hAnsi="Times New Roman"/>
          <w:b/>
          <w:sz w:val="28"/>
          <w:szCs w:val="28"/>
        </w:rPr>
        <w:t>выбор тактики ведения пациента):</w:t>
      </w:r>
    </w:p>
    <w:p w:rsidR="00316AA7" w:rsidRPr="00F6722F" w:rsidRDefault="00316AA7" w:rsidP="00233147">
      <w:pPr>
        <w:numPr>
          <w:ilvl w:val="0"/>
          <w:numId w:val="4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proofErr w:type="spellStart"/>
      <w:r w:rsidRPr="00F6722F">
        <w:rPr>
          <w:rFonts w:ascii="Times New Roman" w:eastAsia="Calibri" w:hAnsi="Times New Roman"/>
          <w:sz w:val="28"/>
          <w:szCs w:val="28"/>
        </w:rPr>
        <w:t>Монотерапия</w:t>
      </w:r>
      <w:proofErr w:type="spellEnd"/>
      <w:r w:rsidRPr="00F6722F">
        <w:rPr>
          <w:rFonts w:ascii="Times New Roman" w:eastAsia="Calibri" w:hAnsi="Times New Roman"/>
          <w:sz w:val="28"/>
          <w:szCs w:val="28"/>
        </w:rPr>
        <w:t xml:space="preserve"> – контроль приступов у 60-80% больных, нет лекарственного взаимодействия, меньше вероятность побочных эффектов.</w:t>
      </w:r>
    </w:p>
    <w:p w:rsidR="00316AA7" w:rsidRPr="00F6722F" w:rsidRDefault="00316AA7" w:rsidP="00233147">
      <w:pPr>
        <w:numPr>
          <w:ilvl w:val="0"/>
          <w:numId w:val="4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proofErr w:type="spellStart"/>
      <w:r w:rsidRPr="00F6722F">
        <w:rPr>
          <w:rFonts w:ascii="Times New Roman" w:eastAsia="Calibri" w:hAnsi="Times New Roman"/>
          <w:sz w:val="28"/>
          <w:szCs w:val="28"/>
        </w:rPr>
        <w:t>Политерапия</w:t>
      </w:r>
      <w:proofErr w:type="spellEnd"/>
      <w:r w:rsidRPr="00F6722F">
        <w:rPr>
          <w:rFonts w:ascii="Times New Roman" w:eastAsia="Calibri" w:hAnsi="Times New Roman"/>
          <w:sz w:val="28"/>
          <w:szCs w:val="28"/>
        </w:rPr>
        <w:t xml:space="preserve"> – при неэффективности </w:t>
      </w:r>
      <w:proofErr w:type="spellStart"/>
      <w:r w:rsidRPr="00F6722F">
        <w:rPr>
          <w:rFonts w:ascii="Times New Roman" w:eastAsia="Calibri" w:hAnsi="Times New Roman"/>
          <w:sz w:val="28"/>
          <w:szCs w:val="28"/>
        </w:rPr>
        <w:t>монотерапии</w:t>
      </w:r>
      <w:proofErr w:type="spellEnd"/>
      <w:r w:rsidRPr="00F6722F">
        <w:rPr>
          <w:rFonts w:ascii="Times New Roman" w:eastAsia="Calibri" w:hAnsi="Times New Roman"/>
          <w:sz w:val="28"/>
          <w:szCs w:val="28"/>
        </w:rPr>
        <w:t xml:space="preserve"> – контроль приступов у 20% больных, лекарственные взаимодействия и токсические эффекты</w:t>
      </w:r>
    </w:p>
    <w:p w:rsidR="00316AA7" w:rsidRPr="00F6722F" w:rsidRDefault="00316AA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  <w:r w:rsidRPr="00F6722F">
        <w:rPr>
          <w:rFonts w:ascii="Times New Roman" w:eastAsia="Calibri" w:hAnsi="Times New Roman"/>
          <w:b/>
          <w:sz w:val="28"/>
          <w:szCs w:val="28"/>
        </w:rPr>
        <w:t>Контроль эффективности лечения</w:t>
      </w:r>
      <w:r w:rsidR="00717BB7">
        <w:rPr>
          <w:rFonts w:ascii="Times New Roman" w:eastAsia="Calibri" w:hAnsi="Times New Roman"/>
          <w:b/>
          <w:sz w:val="28"/>
          <w:szCs w:val="28"/>
        </w:rPr>
        <w:t>:</w:t>
      </w:r>
    </w:p>
    <w:p w:rsidR="00DD61AF" w:rsidRDefault="00316AA7" w:rsidP="00233147">
      <w:pPr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proofErr w:type="gramStart"/>
      <w:r w:rsidRPr="00F6722F">
        <w:rPr>
          <w:rFonts w:ascii="Times New Roman" w:eastAsia="Calibri" w:hAnsi="Times New Roman"/>
          <w:sz w:val="28"/>
          <w:szCs w:val="28"/>
        </w:rPr>
        <w:t>Клинический</w:t>
      </w:r>
      <w:proofErr w:type="gramEnd"/>
      <w:r w:rsidRPr="00F6722F">
        <w:rPr>
          <w:rFonts w:ascii="Times New Roman" w:eastAsia="Calibri" w:hAnsi="Times New Roman"/>
          <w:sz w:val="28"/>
          <w:szCs w:val="28"/>
        </w:rPr>
        <w:t xml:space="preserve"> – ведение дневника приступов!</w:t>
      </w:r>
    </w:p>
    <w:p w:rsidR="00316AA7" w:rsidRPr="00F6722F" w:rsidRDefault="00DD61AF" w:rsidP="00233147">
      <w:pPr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proofErr w:type="gramStart"/>
      <w:r>
        <w:rPr>
          <w:rFonts w:ascii="Times New Roman" w:eastAsia="Calibri" w:hAnsi="Times New Roman"/>
          <w:sz w:val="28"/>
          <w:szCs w:val="28"/>
        </w:rPr>
        <w:t>Контроль за</w:t>
      </w:r>
      <w:proofErr w:type="gramEnd"/>
      <w:r>
        <w:rPr>
          <w:rFonts w:ascii="Times New Roman" w:eastAsia="Calibri" w:hAnsi="Times New Roman"/>
          <w:sz w:val="28"/>
          <w:szCs w:val="28"/>
        </w:rPr>
        <w:t xml:space="preserve"> приступами и приемом препаратов у детей</w:t>
      </w:r>
      <w:r w:rsidR="00180293">
        <w:rPr>
          <w:rFonts w:ascii="Times New Roman" w:eastAsia="Calibri" w:hAnsi="Times New Roman"/>
          <w:sz w:val="28"/>
          <w:szCs w:val="28"/>
        </w:rPr>
        <w:t>,</w:t>
      </w:r>
      <w:r>
        <w:rPr>
          <w:rFonts w:ascii="Times New Roman" w:eastAsia="Calibri" w:hAnsi="Times New Roman"/>
          <w:sz w:val="28"/>
          <w:szCs w:val="28"/>
        </w:rPr>
        <w:t xml:space="preserve"> родителями  </w:t>
      </w:r>
      <w:r w:rsidR="00316AA7" w:rsidRPr="00F6722F">
        <w:rPr>
          <w:rFonts w:ascii="Times New Roman" w:eastAsia="Calibri" w:hAnsi="Times New Roman"/>
          <w:sz w:val="28"/>
          <w:szCs w:val="28"/>
        </w:rPr>
        <w:t xml:space="preserve"> </w:t>
      </w:r>
    </w:p>
    <w:p w:rsidR="00316AA7" w:rsidRPr="00F6722F" w:rsidRDefault="00316AA7" w:rsidP="00233147">
      <w:pPr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>Нейрофизиологический (ЭЭГ, видео-ЭЭГ-мониторинг)</w:t>
      </w:r>
    </w:p>
    <w:p w:rsidR="00316AA7" w:rsidRPr="00F6722F" w:rsidRDefault="00316AA7" w:rsidP="00233147">
      <w:pPr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>Терапевтический лекарственный мониторинг.</w:t>
      </w:r>
    </w:p>
    <w:p w:rsidR="00316AA7" w:rsidRPr="00F6722F" w:rsidRDefault="00316AA7" w:rsidP="00233147">
      <w:pPr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>Лабораторно-биохимический мониторинг</w:t>
      </w:r>
    </w:p>
    <w:p w:rsidR="00316AA7" w:rsidRPr="00F6722F" w:rsidRDefault="00316AA7" w:rsidP="00233147">
      <w:pPr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lastRenderedPageBreak/>
        <w:t xml:space="preserve">Ревизия </w:t>
      </w:r>
    </w:p>
    <w:p w:rsidR="00316AA7" w:rsidRPr="00F6722F" w:rsidRDefault="00CE25B6" w:rsidP="00233147">
      <w:pPr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>Прогноз</w:t>
      </w:r>
    </w:p>
    <w:p w:rsidR="00BE2FCE" w:rsidRDefault="00BE2FCE" w:rsidP="00233147">
      <w:pPr>
        <w:pStyle w:val="ac"/>
        <w:tabs>
          <w:tab w:val="left" w:pos="142"/>
          <w:tab w:val="left" w:pos="9356"/>
        </w:tabs>
        <w:spacing w:before="0"/>
        <w:ind w:right="0"/>
        <w:rPr>
          <w:b/>
          <w:szCs w:val="28"/>
        </w:rPr>
      </w:pPr>
    </w:p>
    <w:p w:rsidR="008D6389" w:rsidRDefault="00CE25B6" w:rsidP="00BE2FCE">
      <w:pPr>
        <w:pStyle w:val="ac"/>
        <w:tabs>
          <w:tab w:val="left" w:pos="142"/>
          <w:tab w:val="left" w:pos="9356"/>
        </w:tabs>
        <w:spacing w:before="0"/>
        <w:ind w:right="0"/>
        <w:jc w:val="left"/>
        <w:rPr>
          <w:b/>
          <w:szCs w:val="28"/>
        </w:rPr>
      </w:pPr>
      <w:proofErr w:type="spellStart"/>
      <w:r w:rsidRPr="00F6722F">
        <w:rPr>
          <w:b/>
          <w:szCs w:val="28"/>
        </w:rPr>
        <w:t>Особенности</w:t>
      </w:r>
      <w:proofErr w:type="spellEnd"/>
      <w:r w:rsidRPr="00F6722F">
        <w:rPr>
          <w:b/>
          <w:szCs w:val="28"/>
        </w:rPr>
        <w:t xml:space="preserve"> </w:t>
      </w:r>
      <w:proofErr w:type="spellStart"/>
      <w:r w:rsidRPr="00F6722F">
        <w:rPr>
          <w:b/>
          <w:szCs w:val="28"/>
        </w:rPr>
        <w:t>лечения</w:t>
      </w:r>
      <w:proofErr w:type="spellEnd"/>
      <w:r w:rsidRPr="00F6722F">
        <w:rPr>
          <w:b/>
          <w:szCs w:val="28"/>
        </w:rPr>
        <w:t xml:space="preserve"> </w:t>
      </w:r>
      <w:proofErr w:type="spellStart"/>
      <w:r w:rsidRPr="00F6722F">
        <w:rPr>
          <w:b/>
          <w:szCs w:val="28"/>
        </w:rPr>
        <w:t>отдельных</w:t>
      </w:r>
      <w:proofErr w:type="spellEnd"/>
      <w:r w:rsidRPr="00F6722F">
        <w:rPr>
          <w:b/>
          <w:szCs w:val="28"/>
        </w:rPr>
        <w:t xml:space="preserve"> </w:t>
      </w:r>
      <w:proofErr w:type="spellStart"/>
      <w:r w:rsidRPr="00F6722F">
        <w:rPr>
          <w:b/>
          <w:szCs w:val="28"/>
        </w:rPr>
        <w:t>групп</w:t>
      </w:r>
      <w:proofErr w:type="spellEnd"/>
      <w:r w:rsidRPr="00F6722F">
        <w:rPr>
          <w:b/>
          <w:szCs w:val="28"/>
        </w:rPr>
        <w:t xml:space="preserve"> </w:t>
      </w:r>
      <w:proofErr w:type="spellStart"/>
      <w:r w:rsidRPr="00F6722F">
        <w:rPr>
          <w:b/>
          <w:szCs w:val="28"/>
        </w:rPr>
        <w:t>пациентов</w:t>
      </w:r>
      <w:proofErr w:type="spellEnd"/>
      <w:r w:rsidRPr="00F6722F">
        <w:rPr>
          <w:b/>
          <w:szCs w:val="28"/>
        </w:rPr>
        <w:t>.</w:t>
      </w:r>
    </w:p>
    <w:p w:rsidR="00BE2FCE" w:rsidRDefault="00BE2FCE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</w:p>
    <w:p w:rsidR="004F0CEC" w:rsidRPr="004F0CEC" w:rsidRDefault="004F0CEC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r w:rsidRPr="004F0CEC">
        <w:rPr>
          <w:b/>
          <w:szCs w:val="28"/>
        </w:rPr>
        <w:t>Особенности терапии у пожилых пациентов</w:t>
      </w:r>
    </w:p>
    <w:p w:rsidR="004F0CEC" w:rsidRPr="004F0CEC" w:rsidRDefault="004F0CEC" w:rsidP="00233147">
      <w:pPr>
        <w:pStyle w:val="ac"/>
        <w:tabs>
          <w:tab w:val="left" w:pos="142"/>
          <w:tab w:val="left" w:pos="9356"/>
        </w:tabs>
        <w:spacing w:before="0"/>
        <w:ind w:right="0"/>
        <w:rPr>
          <w:b/>
          <w:szCs w:val="28"/>
        </w:rPr>
      </w:pPr>
      <w:proofErr w:type="spellStart"/>
      <w:r w:rsidRPr="004F0CEC">
        <w:rPr>
          <w:szCs w:val="28"/>
        </w:rPr>
        <w:t>Необходимо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начинать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лечение</w:t>
      </w:r>
      <w:proofErr w:type="spellEnd"/>
      <w:r w:rsidRPr="004F0CEC">
        <w:rPr>
          <w:szCs w:val="28"/>
        </w:rPr>
        <w:t xml:space="preserve"> с </w:t>
      </w:r>
      <w:proofErr w:type="spellStart"/>
      <w:r w:rsidRPr="004F0CEC">
        <w:rPr>
          <w:szCs w:val="28"/>
        </w:rPr>
        <w:t>малых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доз</w:t>
      </w:r>
      <w:proofErr w:type="spellEnd"/>
      <w:r w:rsidRPr="004F0CEC">
        <w:rPr>
          <w:szCs w:val="28"/>
        </w:rPr>
        <w:t xml:space="preserve"> и </w:t>
      </w:r>
      <w:proofErr w:type="spellStart"/>
      <w:r w:rsidRPr="004F0CEC">
        <w:rPr>
          <w:szCs w:val="28"/>
        </w:rPr>
        <w:t>тщательного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титрования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дозы</w:t>
      </w:r>
      <w:proofErr w:type="spellEnd"/>
      <w:r w:rsidRPr="004F0CEC">
        <w:rPr>
          <w:szCs w:val="28"/>
        </w:rPr>
        <w:t xml:space="preserve"> (</w:t>
      </w:r>
      <w:proofErr w:type="spellStart"/>
      <w:r w:rsidRPr="004F0CEC">
        <w:rPr>
          <w:szCs w:val="28"/>
        </w:rPr>
        <w:t>из-за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снижения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метаболизма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ряда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противоэпилептические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препаратов</w:t>
      </w:r>
      <w:proofErr w:type="spellEnd"/>
      <w:r w:rsidRPr="004F0CEC">
        <w:rPr>
          <w:szCs w:val="28"/>
        </w:rPr>
        <w:t xml:space="preserve">). </w:t>
      </w:r>
      <w:proofErr w:type="spellStart"/>
      <w:r w:rsidRPr="004F0CEC">
        <w:rPr>
          <w:szCs w:val="28"/>
        </w:rPr>
        <w:t>Необходим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учет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взаимодействия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препаратов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между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собой</w:t>
      </w:r>
      <w:proofErr w:type="spellEnd"/>
      <w:r w:rsidRPr="004F0CEC">
        <w:rPr>
          <w:szCs w:val="28"/>
        </w:rPr>
        <w:t xml:space="preserve"> и с </w:t>
      </w:r>
      <w:proofErr w:type="spellStart"/>
      <w:r w:rsidRPr="004F0CEC">
        <w:rPr>
          <w:szCs w:val="28"/>
        </w:rPr>
        <w:t>другими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лекарствами</w:t>
      </w:r>
      <w:proofErr w:type="spellEnd"/>
      <w:r w:rsidRPr="004F0CEC">
        <w:rPr>
          <w:szCs w:val="28"/>
        </w:rPr>
        <w:t xml:space="preserve"> (</w:t>
      </w:r>
      <w:proofErr w:type="spellStart"/>
      <w:r w:rsidRPr="004F0CEC">
        <w:rPr>
          <w:szCs w:val="28"/>
        </w:rPr>
        <w:t>большинство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противоэпилептические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препаратов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взаимно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снижают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концентрацию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друг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друга</w:t>
      </w:r>
      <w:proofErr w:type="spellEnd"/>
      <w:r w:rsidRPr="004F0CEC">
        <w:rPr>
          <w:szCs w:val="28"/>
        </w:rPr>
        <w:t xml:space="preserve"> в </w:t>
      </w:r>
      <w:proofErr w:type="spellStart"/>
      <w:r w:rsidRPr="004F0CEC">
        <w:rPr>
          <w:szCs w:val="28"/>
        </w:rPr>
        <w:t>сыворотке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крови</w:t>
      </w:r>
      <w:proofErr w:type="spellEnd"/>
      <w:r w:rsidRPr="004F0CEC">
        <w:rPr>
          <w:szCs w:val="28"/>
        </w:rPr>
        <w:t xml:space="preserve">, </w:t>
      </w:r>
      <w:proofErr w:type="spellStart"/>
      <w:r w:rsidRPr="004F0CEC">
        <w:rPr>
          <w:szCs w:val="28"/>
        </w:rPr>
        <w:t>исключения</w:t>
      </w:r>
      <w:proofErr w:type="spellEnd"/>
      <w:r w:rsidRPr="004F0CEC">
        <w:rPr>
          <w:szCs w:val="28"/>
        </w:rPr>
        <w:t xml:space="preserve">: </w:t>
      </w:r>
      <w:proofErr w:type="spellStart"/>
      <w:r w:rsidRPr="004F0CEC">
        <w:rPr>
          <w:szCs w:val="28"/>
        </w:rPr>
        <w:t>при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параллельном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приеме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вальпроатов</w:t>
      </w:r>
      <w:proofErr w:type="spellEnd"/>
      <w:r w:rsidRPr="004F0CEC">
        <w:rPr>
          <w:szCs w:val="28"/>
        </w:rPr>
        <w:t xml:space="preserve"> и </w:t>
      </w:r>
      <w:proofErr w:type="spellStart"/>
      <w:r w:rsidRPr="004F0CEC">
        <w:rPr>
          <w:szCs w:val="28"/>
        </w:rPr>
        <w:t>ламотриджина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период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полувыведения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ламотриджина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увеличивается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до</w:t>
      </w:r>
      <w:proofErr w:type="spellEnd"/>
      <w:r w:rsidRPr="004F0CEC">
        <w:rPr>
          <w:szCs w:val="28"/>
        </w:rPr>
        <w:t xml:space="preserve"> 60 ч, у </w:t>
      </w:r>
      <w:proofErr w:type="spellStart"/>
      <w:r w:rsidRPr="004F0CEC">
        <w:rPr>
          <w:szCs w:val="28"/>
        </w:rPr>
        <w:t>леветирацетама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лекарственное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взаимодействие</w:t>
      </w:r>
      <w:proofErr w:type="spellEnd"/>
      <w:r w:rsidRPr="004F0CEC">
        <w:rPr>
          <w:szCs w:val="28"/>
        </w:rPr>
        <w:t xml:space="preserve"> с </w:t>
      </w:r>
      <w:proofErr w:type="spellStart"/>
      <w:r w:rsidRPr="004F0CEC">
        <w:rPr>
          <w:szCs w:val="28"/>
        </w:rPr>
        <w:t>другими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противоэпилептическими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препаратами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практически</w:t>
      </w:r>
      <w:proofErr w:type="spellEnd"/>
      <w:r w:rsidRPr="004F0CEC">
        <w:rPr>
          <w:szCs w:val="28"/>
        </w:rPr>
        <w:t xml:space="preserve"> </w:t>
      </w:r>
      <w:proofErr w:type="spellStart"/>
      <w:r w:rsidRPr="004F0CEC">
        <w:rPr>
          <w:szCs w:val="28"/>
        </w:rPr>
        <w:t>отсутствует</w:t>
      </w:r>
      <w:proofErr w:type="spellEnd"/>
      <w:r w:rsidRPr="004F0CEC">
        <w:rPr>
          <w:szCs w:val="28"/>
        </w:rPr>
        <w:t>).</w:t>
      </w:r>
    </w:p>
    <w:p w:rsidR="001E2047" w:rsidRDefault="001E2047" w:rsidP="00233147">
      <w:pPr>
        <w:pStyle w:val="ac"/>
        <w:tabs>
          <w:tab w:val="left" w:pos="142"/>
          <w:tab w:val="left" w:pos="9356"/>
        </w:tabs>
        <w:spacing w:before="0"/>
        <w:ind w:right="0"/>
        <w:rPr>
          <w:szCs w:val="28"/>
        </w:rPr>
      </w:pPr>
    </w:p>
    <w:p w:rsidR="008D6389" w:rsidRPr="00807439" w:rsidRDefault="009816E0" w:rsidP="00233147">
      <w:pPr>
        <w:pStyle w:val="ac"/>
        <w:tabs>
          <w:tab w:val="left" w:pos="142"/>
          <w:tab w:val="left" w:pos="9356"/>
        </w:tabs>
        <w:spacing w:before="0"/>
        <w:ind w:right="0"/>
        <w:rPr>
          <w:b/>
          <w:szCs w:val="28"/>
          <w:lang w:val="ru-RU"/>
        </w:rPr>
      </w:pPr>
      <w:proofErr w:type="spellStart"/>
      <w:r>
        <w:rPr>
          <w:szCs w:val="28"/>
        </w:rPr>
        <w:t>Рисунок</w:t>
      </w:r>
      <w:proofErr w:type="spellEnd"/>
      <w:r>
        <w:rPr>
          <w:szCs w:val="28"/>
        </w:rPr>
        <w:t xml:space="preserve"> – </w:t>
      </w:r>
      <w:r w:rsidR="001E2047" w:rsidRPr="001E2047">
        <w:rPr>
          <w:szCs w:val="28"/>
        </w:rPr>
        <w:t>4.</w:t>
      </w:r>
      <w:r w:rsidR="001E2047">
        <w:rPr>
          <w:b/>
          <w:szCs w:val="28"/>
        </w:rPr>
        <w:t xml:space="preserve"> </w:t>
      </w:r>
      <w:proofErr w:type="spellStart"/>
      <w:r w:rsidR="004F0CEC">
        <w:rPr>
          <w:b/>
          <w:szCs w:val="28"/>
        </w:rPr>
        <w:t>О</w:t>
      </w:r>
      <w:r w:rsidR="008D6389">
        <w:rPr>
          <w:b/>
          <w:szCs w:val="28"/>
        </w:rPr>
        <w:t>собенности</w:t>
      </w:r>
      <w:proofErr w:type="spellEnd"/>
      <w:r w:rsidR="008D6389">
        <w:rPr>
          <w:b/>
          <w:szCs w:val="28"/>
        </w:rPr>
        <w:t xml:space="preserve"> </w:t>
      </w:r>
      <w:proofErr w:type="spellStart"/>
      <w:r w:rsidR="008D6389">
        <w:rPr>
          <w:b/>
          <w:szCs w:val="28"/>
        </w:rPr>
        <w:t>диагностики</w:t>
      </w:r>
      <w:proofErr w:type="spellEnd"/>
      <w:r w:rsidR="008D6389">
        <w:rPr>
          <w:b/>
          <w:szCs w:val="28"/>
        </w:rPr>
        <w:t xml:space="preserve"> и </w:t>
      </w:r>
      <w:proofErr w:type="spellStart"/>
      <w:r w:rsidR="008D6389">
        <w:rPr>
          <w:b/>
          <w:szCs w:val="28"/>
        </w:rPr>
        <w:t>лечения</w:t>
      </w:r>
      <w:proofErr w:type="spellEnd"/>
      <w:r w:rsidR="008D6389">
        <w:rPr>
          <w:b/>
          <w:szCs w:val="28"/>
        </w:rPr>
        <w:t xml:space="preserve"> </w:t>
      </w:r>
      <w:proofErr w:type="spellStart"/>
      <w:r w:rsidR="008D6389">
        <w:rPr>
          <w:b/>
          <w:szCs w:val="28"/>
        </w:rPr>
        <w:t>эпилепсии</w:t>
      </w:r>
      <w:proofErr w:type="spellEnd"/>
      <w:r w:rsidR="008D6389">
        <w:rPr>
          <w:b/>
          <w:szCs w:val="28"/>
        </w:rPr>
        <w:t xml:space="preserve"> у </w:t>
      </w:r>
      <w:proofErr w:type="spellStart"/>
      <w:r w:rsidR="008D6389">
        <w:rPr>
          <w:b/>
          <w:szCs w:val="28"/>
        </w:rPr>
        <w:t>девочек</w:t>
      </w:r>
      <w:proofErr w:type="spellEnd"/>
      <w:r w:rsidR="00807439">
        <w:rPr>
          <w:b/>
          <w:szCs w:val="28"/>
        </w:rPr>
        <w:t xml:space="preserve"> и </w:t>
      </w:r>
      <w:proofErr w:type="spellStart"/>
      <w:r w:rsidR="00807439">
        <w:rPr>
          <w:b/>
          <w:szCs w:val="28"/>
        </w:rPr>
        <w:t>женщин</w:t>
      </w:r>
      <w:proofErr w:type="spellEnd"/>
      <w:r w:rsidR="00807439">
        <w:rPr>
          <w:b/>
          <w:szCs w:val="28"/>
        </w:rPr>
        <w:t xml:space="preserve"> </w:t>
      </w:r>
      <w:proofErr w:type="spellStart"/>
      <w:r w:rsidR="00807439">
        <w:rPr>
          <w:b/>
          <w:szCs w:val="28"/>
        </w:rPr>
        <w:t>фертильного</w:t>
      </w:r>
      <w:proofErr w:type="spellEnd"/>
      <w:r w:rsidR="00807439">
        <w:rPr>
          <w:b/>
          <w:szCs w:val="28"/>
        </w:rPr>
        <w:t xml:space="preserve"> </w:t>
      </w:r>
      <w:proofErr w:type="spellStart"/>
      <w:r w:rsidR="00807439">
        <w:rPr>
          <w:b/>
          <w:szCs w:val="28"/>
        </w:rPr>
        <w:t>возраста</w:t>
      </w:r>
      <w:proofErr w:type="spellEnd"/>
      <w:r w:rsidR="00807439" w:rsidRPr="00807439">
        <w:rPr>
          <w:b/>
          <w:szCs w:val="28"/>
          <w:lang w:val="ru-RU"/>
        </w:rPr>
        <w:t>[10]:</w:t>
      </w:r>
    </w:p>
    <w:p w:rsidR="00BE2FCE" w:rsidRDefault="00BE2FCE" w:rsidP="00233147">
      <w:pPr>
        <w:pStyle w:val="ac"/>
        <w:tabs>
          <w:tab w:val="left" w:pos="142"/>
          <w:tab w:val="left" w:pos="9356"/>
        </w:tabs>
        <w:spacing w:before="0"/>
        <w:ind w:right="0"/>
        <w:rPr>
          <w:b/>
          <w:szCs w:val="28"/>
        </w:rPr>
      </w:pPr>
    </w:p>
    <w:p w:rsidR="00CE25B6" w:rsidRPr="00F6722F" w:rsidRDefault="007A7D48" w:rsidP="00233147">
      <w:pPr>
        <w:pStyle w:val="ac"/>
        <w:tabs>
          <w:tab w:val="left" w:pos="142"/>
          <w:tab w:val="left" w:pos="9356"/>
        </w:tabs>
        <w:spacing w:before="0"/>
        <w:ind w:right="0"/>
        <w:rPr>
          <w:b/>
          <w:szCs w:val="28"/>
        </w:rPr>
      </w:pPr>
      <w:r>
        <w:rPr>
          <w:noProof/>
          <w:lang w:val="tr-TR" w:eastAsia="tr-TR"/>
        </w:rPr>
        <w:drawing>
          <wp:inline distT="0" distB="0" distL="0" distR="0">
            <wp:extent cx="5970195" cy="5191125"/>
            <wp:effectExtent l="0" t="0" r="0" b="0"/>
            <wp:docPr id="4" name="Рисунок 1" descr="Женщины с эпилепсией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Женщины с эпилепсией (2)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735" cy="5195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5B6" w:rsidRPr="00F6722F">
        <w:rPr>
          <w:b/>
          <w:szCs w:val="28"/>
        </w:rPr>
        <w:t xml:space="preserve"> </w:t>
      </w:r>
    </w:p>
    <w:p w:rsidR="00A751C9" w:rsidRDefault="00A751C9" w:rsidP="00233147">
      <w:pPr>
        <w:pStyle w:val="ac"/>
        <w:tabs>
          <w:tab w:val="left" w:pos="142"/>
          <w:tab w:val="left" w:pos="9356"/>
        </w:tabs>
        <w:spacing w:before="0"/>
        <w:ind w:right="0"/>
        <w:rPr>
          <w:b/>
          <w:bCs/>
          <w:szCs w:val="28"/>
        </w:rPr>
      </w:pPr>
    </w:p>
    <w:p w:rsidR="00A751C9" w:rsidRDefault="00A751C9" w:rsidP="00233147">
      <w:pPr>
        <w:pStyle w:val="ac"/>
        <w:tabs>
          <w:tab w:val="left" w:pos="142"/>
          <w:tab w:val="left" w:pos="9356"/>
        </w:tabs>
        <w:spacing w:before="0"/>
        <w:ind w:right="0"/>
        <w:rPr>
          <w:b/>
          <w:bCs/>
          <w:szCs w:val="28"/>
        </w:rPr>
      </w:pPr>
    </w:p>
    <w:p w:rsidR="00CE25B6" w:rsidRPr="001411A8" w:rsidRDefault="00E07FD3" w:rsidP="00233147">
      <w:pPr>
        <w:pStyle w:val="ac"/>
        <w:tabs>
          <w:tab w:val="left" w:pos="142"/>
          <w:tab w:val="left" w:pos="9356"/>
        </w:tabs>
        <w:spacing w:before="0"/>
        <w:ind w:right="0"/>
        <w:rPr>
          <w:b/>
          <w:bCs/>
          <w:szCs w:val="28"/>
          <w:lang w:val="ru-RU"/>
        </w:rPr>
      </w:pPr>
      <w:proofErr w:type="spellStart"/>
      <w:r>
        <w:rPr>
          <w:b/>
          <w:bCs/>
          <w:szCs w:val="28"/>
        </w:rPr>
        <w:t>О</w:t>
      </w:r>
      <w:r w:rsidR="00CE25B6" w:rsidRPr="00F6722F">
        <w:rPr>
          <w:b/>
          <w:bCs/>
          <w:szCs w:val="28"/>
        </w:rPr>
        <w:t>собенности</w:t>
      </w:r>
      <w:proofErr w:type="spellEnd"/>
      <w:r w:rsidR="00CE25B6" w:rsidRPr="00F6722F">
        <w:rPr>
          <w:b/>
          <w:bCs/>
          <w:szCs w:val="28"/>
        </w:rPr>
        <w:t xml:space="preserve"> </w:t>
      </w:r>
      <w:proofErr w:type="spellStart"/>
      <w:r w:rsidR="00CE25B6" w:rsidRPr="00F6722F">
        <w:rPr>
          <w:b/>
          <w:bCs/>
          <w:szCs w:val="28"/>
        </w:rPr>
        <w:t>приема</w:t>
      </w:r>
      <w:proofErr w:type="spellEnd"/>
      <w:r w:rsidR="00CE25B6" w:rsidRPr="00F6722F">
        <w:rPr>
          <w:b/>
          <w:bCs/>
          <w:szCs w:val="28"/>
        </w:rPr>
        <w:t xml:space="preserve"> </w:t>
      </w:r>
      <w:proofErr w:type="spellStart"/>
      <w:r w:rsidR="00CE25B6" w:rsidRPr="00F6722F">
        <w:rPr>
          <w:b/>
          <w:bCs/>
          <w:szCs w:val="28"/>
        </w:rPr>
        <w:t>противоэпилептических</w:t>
      </w:r>
      <w:proofErr w:type="spellEnd"/>
      <w:r w:rsidR="00CE25B6" w:rsidRPr="00F6722F">
        <w:rPr>
          <w:b/>
          <w:bCs/>
          <w:szCs w:val="28"/>
        </w:rPr>
        <w:t xml:space="preserve"> </w:t>
      </w:r>
      <w:proofErr w:type="spellStart"/>
      <w:r w:rsidR="00CE25B6" w:rsidRPr="00F6722F">
        <w:rPr>
          <w:b/>
          <w:bCs/>
          <w:szCs w:val="28"/>
        </w:rPr>
        <w:t>препаратов</w:t>
      </w:r>
      <w:proofErr w:type="spellEnd"/>
      <w:r w:rsidR="00CE25B6" w:rsidRPr="00F6722F">
        <w:rPr>
          <w:b/>
          <w:bCs/>
          <w:szCs w:val="28"/>
        </w:rPr>
        <w:t xml:space="preserve"> </w:t>
      </w:r>
      <w:proofErr w:type="spellStart"/>
      <w:r w:rsidR="00CE25B6" w:rsidRPr="00F6722F">
        <w:rPr>
          <w:b/>
          <w:bCs/>
          <w:szCs w:val="28"/>
        </w:rPr>
        <w:t>при</w:t>
      </w:r>
      <w:proofErr w:type="spellEnd"/>
      <w:r w:rsidR="00CE25B6" w:rsidRPr="00F6722F">
        <w:rPr>
          <w:b/>
          <w:bCs/>
          <w:szCs w:val="28"/>
        </w:rPr>
        <w:t xml:space="preserve"> </w:t>
      </w:r>
      <w:proofErr w:type="spellStart"/>
      <w:r w:rsidR="00807439">
        <w:rPr>
          <w:b/>
          <w:bCs/>
          <w:szCs w:val="28"/>
        </w:rPr>
        <w:t>беременности</w:t>
      </w:r>
      <w:proofErr w:type="spellEnd"/>
      <w:r w:rsidR="00807439">
        <w:rPr>
          <w:b/>
          <w:bCs/>
          <w:szCs w:val="28"/>
        </w:rPr>
        <w:t xml:space="preserve"> и </w:t>
      </w:r>
      <w:proofErr w:type="spellStart"/>
      <w:r w:rsidR="00807439">
        <w:rPr>
          <w:b/>
          <w:bCs/>
          <w:szCs w:val="28"/>
        </w:rPr>
        <w:t>кормлении</w:t>
      </w:r>
      <w:proofErr w:type="spellEnd"/>
      <w:r w:rsidR="00807439">
        <w:rPr>
          <w:b/>
          <w:bCs/>
          <w:szCs w:val="28"/>
        </w:rPr>
        <w:t xml:space="preserve"> </w:t>
      </w:r>
      <w:proofErr w:type="spellStart"/>
      <w:r w:rsidR="00807439">
        <w:rPr>
          <w:b/>
          <w:bCs/>
          <w:szCs w:val="28"/>
        </w:rPr>
        <w:t>грудью</w:t>
      </w:r>
      <w:proofErr w:type="spellEnd"/>
      <w:r w:rsidR="00807439" w:rsidRPr="00807439">
        <w:rPr>
          <w:b/>
          <w:bCs/>
          <w:szCs w:val="28"/>
          <w:lang w:val="ru-RU"/>
        </w:rPr>
        <w:t xml:space="preserve"> </w:t>
      </w:r>
      <w:r w:rsidR="00807439" w:rsidRPr="001411A8">
        <w:rPr>
          <w:b/>
          <w:bCs/>
          <w:szCs w:val="28"/>
          <w:lang w:val="ru-RU"/>
        </w:rPr>
        <w:t>[11].</w:t>
      </w:r>
    </w:p>
    <w:p w:rsidR="008D6389" w:rsidRDefault="00CE25B6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 xml:space="preserve">Парциальная эпилепсия, за исключением редких случаев, не является противопоказанием для беременности и родов, беременность </w:t>
      </w:r>
      <w:r w:rsidR="008D6389">
        <w:rPr>
          <w:szCs w:val="28"/>
        </w:rPr>
        <w:t xml:space="preserve">необходимо </w:t>
      </w:r>
      <w:r w:rsidRPr="00F6722F">
        <w:rPr>
          <w:szCs w:val="28"/>
        </w:rPr>
        <w:t xml:space="preserve">планировать. </w:t>
      </w:r>
    </w:p>
    <w:p w:rsidR="008D6389" w:rsidRDefault="00CE25B6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 xml:space="preserve">Женщины должны быть информированы о возможности тератогенного действия противоэпилептических препаратов. Желательна подготовка к беременности, оптимизация противоэпилептической терапии (с учетом потенциально тератогенного действия препаратов) до ее наступления. </w:t>
      </w:r>
      <w:r w:rsidR="008D6389">
        <w:rPr>
          <w:szCs w:val="28"/>
        </w:rPr>
        <w:t>П</w:t>
      </w:r>
      <w:r w:rsidRPr="00F6722F">
        <w:rPr>
          <w:szCs w:val="28"/>
        </w:rPr>
        <w:t>репарат</w:t>
      </w:r>
      <w:r w:rsidR="008D6389">
        <w:rPr>
          <w:szCs w:val="28"/>
        </w:rPr>
        <w:t>ами</w:t>
      </w:r>
      <w:r w:rsidRPr="00F6722F">
        <w:rPr>
          <w:szCs w:val="28"/>
        </w:rPr>
        <w:t xml:space="preserve"> с наименьшим тератогенным действием являются </w:t>
      </w:r>
      <w:proofErr w:type="spellStart"/>
      <w:r w:rsidRPr="00F6722F">
        <w:rPr>
          <w:szCs w:val="28"/>
        </w:rPr>
        <w:t>ламотриджин</w:t>
      </w:r>
      <w:proofErr w:type="spellEnd"/>
      <w:r w:rsidRPr="00F6722F">
        <w:rPr>
          <w:szCs w:val="28"/>
        </w:rPr>
        <w:t xml:space="preserve">, </w:t>
      </w:r>
      <w:proofErr w:type="spellStart"/>
      <w:r w:rsidRPr="00F6722F">
        <w:rPr>
          <w:szCs w:val="28"/>
        </w:rPr>
        <w:t>леветирацетам</w:t>
      </w:r>
      <w:proofErr w:type="spellEnd"/>
      <w:r w:rsidR="008D6389">
        <w:rPr>
          <w:szCs w:val="28"/>
        </w:rPr>
        <w:t xml:space="preserve">, </w:t>
      </w:r>
      <w:proofErr w:type="spellStart"/>
      <w:r w:rsidR="008D6389">
        <w:rPr>
          <w:szCs w:val="28"/>
        </w:rPr>
        <w:t>карбамазепин</w:t>
      </w:r>
      <w:proofErr w:type="spellEnd"/>
      <w:r w:rsidRPr="00F6722F">
        <w:rPr>
          <w:szCs w:val="28"/>
        </w:rPr>
        <w:t xml:space="preserve">. </w:t>
      </w:r>
    </w:p>
    <w:p w:rsidR="008D6389" w:rsidRDefault="00CE25B6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За месяц до планируемого зачатия и в течение первых 12 нед</w:t>
      </w:r>
      <w:r w:rsidR="00CA483A">
        <w:rPr>
          <w:szCs w:val="28"/>
        </w:rPr>
        <w:t>ель</w:t>
      </w:r>
      <w:r w:rsidRPr="00F6722F">
        <w:rPr>
          <w:szCs w:val="28"/>
        </w:rPr>
        <w:t xml:space="preserve"> беременности на фоне приема противоэпилептических препаратов рекомендуется прием фолиевой кислоты (5 мг/</w:t>
      </w:r>
      <w:proofErr w:type="spellStart"/>
      <w:r w:rsidRPr="00F6722F">
        <w:rPr>
          <w:szCs w:val="28"/>
        </w:rPr>
        <w:t>сут</w:t>
      </w:r>
      <w:proofErr w:type="spellEnd"/>
      <w:r w:rsidRPr="00F6722F">
        <w:rPr>
          <w:szCs w:val="28"/>
        </w:rPr>
        <w:t xml:space="preserve">). </w:t>
      </w:r>
    </w:p>
    <w:p w:rsidR="00CE25B6" w:rsidRPr="00F6722F" w:rsidRDefault="00CE25B6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 xml:space="preserve">Грудное вскармливание возможно при приеме большинства противоэпилептических препаратов в терапевтических дозах. </w:t>
      </w:r>
    </w:p>
    <w:p w:rsidR="00CE25B6" w:rsidRPr="00F6722F" w:rsidRDefault="00CE25B6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b/>
          <w:bCs/>
          <w:szCs w:val="28"/>
        </w:rPr>
        <w:t>Исходы беременности на фоне приема ПЭП</w:t>
      </w:r>
    </w:p>
    <w:p w:rsidR="00CE25B6" w:rsidRPr="00F6722F" w:rsidRDefault="00CE25B6" w:rsidP="00233147">
      <w:pPr>
        <w:pStyle w:val="12"/>
        <w:numPr>
          <w:ilvl w:val="0"/>
          <w:numId w:val="10"/>
        </w:numPr>
        <w:tabs>
          <w:tab w:val="left" w:pos="142"/>
        </w:tabs>
        <w:spacing w:line="240" w:lineRule="auto"/>
        <w:ind w:left="0" w:firstLine="0"/>
        <w:rPr>
          <w:szCs w:val="28"/>
        </w:rPr>
      </w:pPr>
      <w:r w:rsidRPr="00F6722F">
        <w:rPr>
          <w:szCs w:val="28"/>
        </w:rPr>
        <w:t xml:space="preserve">Группа без пороков развития; </w:t>
      </w:r>
    </w:p>
    <w:p w:rsidR="00CE25B6" w:rsidRPr="00F6722F" w:rsidRDefault="00CE25B6" w:rsidP="00233147">
      <w:pPr>
        <w:pStyle w:val="12"/>
        <w:numPr>
          <w:ilvl w:val="0"/>
          <w:numId w:val="10"/>
        </w:numPr>
        <w:tabs>
          <w:tab w:val="left" w:pos="142"/>
        </w:tabs>
        <w:spacing w:line="240" w:lineRule="auto"/>
        <w:ind w:left="0" w:firstLine="0"/>
        <w:rPr>
          <w:szCs w:val="28"/>
        </w:rPr>
      </w:pPr>
      <w:r w:rsidRPr="00F6722F">
        <w:rPr>
          <w:szCs w:val="28"/>
        </w:rPr>
        <w:t xml:space="preserve">Группа с большими пороками развития. Под БПР понимают выраженные аномалии органов и систем, видные (проявляющиеся) сразу при рождении или в течение первых 6 недель жизни и требующие специального лечения </w:t>
      </w:r>
    </w:p>
    <w:p w:rsidR="00CE25B6" w:rsidRDefault="00CE25B6" w:rsidP="00233147">
      <w:pPr>
        <w:pStyle w:val="12"/>
        <w:numPr>
          <w:ilvl w:val="0"/>
          <w:numId w:val="10"/>
        </w:numPr>
        <w:tabs>
          <w:tab w:val="left" w:pos="142"/>
        </w:tabs>
        <w:spacing w:line="240" w:lineRule="auto"/>
        <w:ind w:left="0" w:firstLine="0"/>
        <w:rPr>
          <w:szCs w:val="28"/>
        </w:rPr>
      </w:pPr>
      <w:r w:rsidRPr="00F6722F">
        <w:rPr>
          <w:szCs w:val="28"/>
        </w:rPr>
        <w:t>Группа с другими аномалиями (малые пороки развития (</w:t>
      </w:r>
      <w:proofErr w:type="spellStart"/>
      <w:r w:rsidRPr="00F6722F">
        <w:rPr>
          <w:szCs w:val="28"/>
        </w:rPr>
        <w:t>дисэмбриогенетические</w:t>
      </w:r>
      <w:proofErr w:type="spellEnd"/>
      <w:r w:rsidRPr="00F6722F">
        <w:rPr>
          <w:szCs w:val="28"/>
        </w:rPr>
        <w:t xml:space="preserve"> стигмы), хромосомные нарушения, дефекты одного гена). Задержку</w:t>
      </w:r>
      <w:r w:rsidR="008D6389">
        <w:rPr>
          <w:szCs w:val="28"/>
        </w:rPr>
        <w:t xml:space="preserve"> развития плода и </w:t>
      </w:r>
      <w:proofErr w:type="spellStart"/>
      <w:r w:rsidR="008D6389">
        <w:rPr>
          <w:szCs w:val="28"/>
        </w:rPr>
        <w:t>дисморфии</w:t>
      </w:r>
      <w:proofErr w:type="spellEnd"/>
      <w:r w:rsidR="008D6389">
        <w:rPr>
          <w:szCs w:val="28"/>
        </w:rPr>
        <w:t xml:space="preserve">, по </w:t>
      </w:r>
      <w:proofErr w:type="gramStart"/>
      <w:r w:rsidR="008D6389">
        <w:rPr>
          <w:szCs w:val="28"/>
        </w:rPr>
        <w:t>т</w:t>
      </w:r>
      <w:r w:rsidRPr="00F6722F">
        <w:rPr>
          <w:szCs w:val="28"/>
        </w:rPr>
        <w:t>яжести</w:t>
      </w:r>
      <w:proofErr w:type="gramEnd"/>
      <w:r w:rsidRPr="00F6722F">
        <w:rPr>
          <w:szCs w:val="28"/>
        </w:rPr>
        <w:t xml:space="preserve"> не попадающие в категорию больших пороков, даже если они значительны косметически, относили в группу малых структурных аномалий. </w:t>
      </w:r>
    </w:p>
    <w:p w:rsidR="00CA483A" w:rsidRDefault="00CA483A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</w:p>
    <w:p w:rsidR="00CA483A" w:rsidRPr="00807439" w:rsidRDefault="001E204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E2047">
        <w:rPr>
          <w:rFonts w:ascii="Times New Roman" w:hAnsi="Times New Roman"/>
          <w:sz w:val="28"/>
          <w:szCs w:val="28"/>
        </w:rPr>
        <w:t>Таблица</w:t>
      </w:r>
      <w:r>
        <w:rPr>
          <w:rFonts w:ascii="Times New Roman" w:hAnsi="Times New Roman"/>
          <w:sz w:val="28"/>
          <w:szCs w:val="28"/>
        </w:rPr>
        <w:t xml:space="preserve"> </w:t>
      </w:r>
      <w:r w:rsidR="009816E0" w:rsidRPr="00A171D5">
        <w:rPr>
          <w:rFonts w:ascii="Times New Roman" w:hAnsi="Times New Roman"/>
          <w:sz w:val="28"/>
          <w:szCs w:val="28"/>
        </w:rPr>
        <w:t xml:space="preserve">– </w:t>
      </w:r>
      <w:r w:rsidRPr="001E2047">
        <w:rPr>
          <w:rFonts w:ascii="Times New Roman" w:hAnsi="Times New Roman"/>
          <w:sz w:val="28"/>
          <w:szCs w:val="28"/>
        </w:rPr>
        <w:t>1</w:t>
      </w:r>
      <w:r w:rsidRPr="00F76F00">
        <w:rPr>
          <w:rFonts w:ascii="Times New Roman" w:hAnsi="Times New Roman"/>
          <w:sz w:val="28"/>
          <w:szCs w:val="28"/>
        </w:rPr>
        <w:t xml:space="preserve">. </w:t>
      </w:r>
      <w:r w:rsidR="00CA483A" w:rsidRPr="00F76F00">
        <w:rPr>
          <w:rFonts w:ascii="Times New Roman" w:hAnsi="Times New Roman"/>
          <w:sz w:val="28"/>
          <w:szCs w:val="28"/>
        </w:rPr>
        <w:t xml:space="preserve">АЭП </w:t>
      </w:r>
      <w:proofErr w:type="gramStart"/>
      <w:r w:rsidR="00CA483A" w:rsidRPr="00F76F00">
        <w:rPr>
          <w:rFonts w:ascii="Times New Roman" w:hAnsi="Times New Roman"/>
          <w:sz w:val="28"/>
          <w:szCs w:val="28"/>
        </w:rPr>
        <w:t>применяемые</w:t>
      </w:r>
      <w:proofErr w:type="gramEnd"/>
      <w:r w:rsidR="00CA483A" w:rsidRPr="00F76F00">
        <w:rPr>
          <w:rFonts w:ascii="Times New Roman" w:hAnsi="Times New Roman"/>
          <w:sz w:val="28"/>
          <w:szCs w:val="28"/>
        </w:rPr>
        <w:t xml:space="preserve"> в пожилом возрасте</w:t>
      </w:r>
      <w:r w:rsidR="00807439">
        <w:rPr>
          <w:rFonts w:ascii="Times New Roman" w:hAnsi="Times New Roman"/>
          <w:sz w:val="28"/>
          <w:szCs w:val="28"/>
        </w:rPr>
        <w:t xml:space="preserve"> [</w:t>
      </w:r>
      <w:r w:rsidR="00807439" w:rsidRPr="00807439">
        <w:rPr>
          <w:rFonts w:ascii="Times New Roman" w:hAnsi="Times New Roman"/>
          <w:sz w:val="28"/>
          <w:szCs w:val="28"/>
        </w:rPr>
        <w:t>11]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1701"/>
        <w:gridCol w:w="1418"/>
        <w:gridCol w:w="1134"/>
        <w:gridCol w:w="1559"/>
        <w:gridCol w:w="1701"/>
        <w:gridCol w:w="850"/>
      </w:tblGrid>
      <w:tr w:rsidR="007465FC" w:rsidRPr="008D6389" w:rsidTr="007465FC">
        <w:trPr>
          <w:trHeight w:val="706"/>
        </w:trPr>
        <w:tc>
          <w:tcPr>
            <w:tcW w:w="195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Препарат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Начальная доза</w:t>
            </w:r>
          </w:p>
        </w:tc>
        <w:tc>
          <w:tcPr>
            <w:tcW w:w="1418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Связывание с белками</w:t>
            </w:r>
          </w:p>
        </w:tc>
        <w:tc>
          <w:tcPr>
            <w:tcW w:w="1134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Период полувыведения</w:t>
            </w:r>
          </w:p>
        </w:tc>
        <w:tc>
          <w:tcPr>
            <w:tcW w:w="1559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Путь выведения, метаболизм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Комментарий</w:t>
            </w:r>
          </w:p>
        </w:tc>
        <w:tc>
          <w:tcPr>
            <w:tcW w:w="850" w:type="dxa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УД</w:t>
            </w:r>
          </w:p>
        </w:tc>
      </w:tr>
      <w:tr w:rsidR="007465FC" w:rsidRPr="008D6389" w:rsidTr="007465FC">
        <w:tc>
          <w:tcPr>
            <w:tcW w:w="195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Карбамазепин</w:t>
            </w:r>
            <w:proofErr w:type="spellEnd"/>
            <w:r w:rsidRPr="008D6389">
              <w:rPr>
                <w:rFonts w:ascii="Times New Roman" w:hAnsi="Times New Roman"/>
                <w:sz w:val="28"/>
                <w:szCs w:val="28"/>
              </w:rPr>
              <w:t xml:space="preserve"> (КБЗ)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7B781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4</w:t>
            </w:r>
            <w:r>
              <w:rPr>
                <w:rFonts w:ascii="Times New Roman" w:hAnsi="Times New Roman"/>
                <w:sz w:val="28"/>
                <w:szCs w:val="28"/>
              </w:rPr>
              <w:t>–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6 мг/кг/</w:t>
            </w: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75 – 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85%</w:t>
            </w:r>
          </w:p>
        </w:tc>
        <w:tc>
          <w:tcPr>
            <w:tcW w:w="1134" w:type="dxa"/>
            <w:shd w:val="clear" w:color="auto" w:fill="auto"/>
          </w:tcPr>
          <w:p w:rsidR="007465FC" w:rsidRPr="008D6389" w:rsidRDefault="007465FC" w:rsidP="007B781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1559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ечень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 xml:space="preserve">Связывание с белками снижается при уменьшении альбумина, необходима расчетная доза </w:t>
            </w:r>
            <w:proofErr w:type="spellStart"/>
            <w:proofErr w:type="gramStart"/>
            <w:r w:rsidRPr="008D6389">
              <w:rPr>
                <w:rFonts w:ascii="Times New Roman" w:hAnsi="Times New Roman"/>
                <w:sz w:val="28"/>
                <w:szCs w:val="28"/>
              </w:rPr>
              <w:t>д.б</w:t>
            </w:r>
            <w:proofErr w:type="spellEnd"/>
            <w:proofErr w:type="gramEnd"/>
            <w:r w:rsidRPr="008D6389">
              <w:rPr>
                <w:rFonts w:ascii="Times New Roman" w:hAnsi="Times New Roman"/>
                <w:sz w:val="28"/>
                <w:szCs w:val="28"/>
              </w:rPr>
              <w:t xml:space="preserve">. на 40% меньше, чем у </w:t>
            </w:r>
            <w:r w:rsidRPr="008D6389">
              <w:rPr>
                <w:rFonts w:ascii="Times New Roman" w:hAnsi="Times New Roman"/>
                <w:sz w:val="28"/>
                <w:szCs w:val="28"/>
              </w:rPr>
              <w:lastRenderedPageBreak/>
              <w:t>молодых</w:t>
            </w:r>
          </w:p>
        </w:tc>
        <w:tc>
          <w:tcPr>
            <w:tcW w:w="850" w:type="dxa"/>
          </w:tcPr>
          <w:p w:rsidR="007465FC" w:rsidRPr="008D6389" w:rsidRDefault="007465FC" w:rsidP="007465F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А</w:t>
            </w:r>
          </w:p>
        </w:tc>
      </w:tr>
      <w:tr w:rsidR="007465FC" w:rsidRPr="008D6389" w:rsidTr="007465FC">
        <w:tc>
          <w:tcPr>
            <w:tcW w:w="195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lastRenderedPageBreak/>
              <w:t>Ламотриджин</w:t>
            </w:r>
            <w:proofErr w:type="spellEnd"/>
          </w:p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(ЛТ</w:t>
            </w: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25–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50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мг</w:t>
            </w:r>
            <w:r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сут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418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55%</w:t>
            </w:r>
          </w:p>
        </w:tc>
        <w:tc>
          <w:tcPr>
            <w:tcW w:w="1134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31 час</w:t>
            </w:r>
          </w:p>
        </w:tc>
        <w:tc>
          <w:tcPr>
            <w:tcW w:w="1559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ечень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Нет необходимости в коррекции дозы</w:t>
            </w:r>
          </w:p>
        </w:tc>
        <w:tc>
          <w:tcPr>
            <w:tcW w:w="850" w:type="dxa"/>
          </w:tcPr>
          <w:p w:rsidR="007465FC" w:rsidRPr="008D6389" w:rsidRDefault="007465FC" w:rsidP="007465F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7465FC" w:rsidRPr="008D6389" w:rsidTr="007465FC">
        <w:tc>
          <w:tcPr>
            <w:tcW w:w="195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Леветирацетам</w:t>
            </w:r>
            <w:proofErr w:type="spellEnd"/>
            <w:r w:rsidRPr="008D6389">
              <w:rPr>
                <w:rFonts w:ascii="Times New Roman" w:hAnsi="Times New Roman"/>
                <w:sz w:val="28"/>
                <w:szCs w:val="28"/>
              </w:rPr>
              <w:t xml:space="preserve"> (ЛТЦ)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750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мг</w:t>
            </w:r>
            <w:r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Меньше 10%</w:t>
            </w:r>
          </w:p>
        </w:tc>
        <w:tc>
          <w:tcPr>
            <w:tcW w:w="1134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9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час</w:t>
            </w:r>
          </w:p>
        </w:tc>
        <w:tc>
          <w:tcPr>
            <w:tcW w:w="1559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очки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При необходимости на 30-50%</w:t>
            </w:r>
          </w:p>
        </w:tc>
        <w:tc>
          <w:tcPr>
            <w:tcW w:w="850" w:type="dxa"/>
          </w:tcPr>
          <w:p w:rsidR="007465FC" w:rsidRPr="008D6389" w:rsidRDefault="007465FC" w:rsidP="007465F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7465FC" w:rsidRPr="008D6389" w:rsidTr="007465FC">
        <w:tc>
          <w:tcPr>
            <w:tcW w:w="195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Фенобарбитал</w:t>
            </w:r>
            <w:proofErr w:type="spellEnd"/>
          </w:p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(ФБ)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мг/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кг</w:t>
            </w:r>
            <w:r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50%</w:t>
            </w:r>
          </w:p>
        </w:tc>
        <w:tc>
          <w:tcPr>
            <w:tcW w:w="1134" w:type="dxa"/>
            <w:shd w:val="clear" w:color="auto" w:fill="auto"/>
          </w:tcPr>
          <w:p w:rsidR="007465FC" w:rsidRPr="008D6389" w:rsidRDefault="007465FC" w:rsidP="007B781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1559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Почки, печень</w:t>
            </w:r>
          </w:p>
        </w:tc>
        <w:tc>
          <w:tcPr>
            <w:tcW w:w="1701" w:type="dxa"/>
            <w:shd w:val="clear" w:color="auto" w:fill="auto"/>
          </w:tcPr>
          <w:p w:rsidR="007465FC" w:rsidRPr="00A171D5" w:rsidRDefault="007465FC" w:rsidP="00A171D5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–</w:t>
            </w:r>
          </w:p>
        </w:tc>
        <w:tc>
          <w:tcPr>
            <w:tcW w:w="850" w:type="dxa"/>
          </w:tcPr>
          <w:p w:rsidR="007465FC" w:rsidRPr="007465FC" w:rsidRDefault="007465FC" w:rsidP="00A171D5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7465FC" w:rsidRPr="008D6389" w:rsidTr="007465FC">
        <w:tc>
          <w:tcPr>
            <w:tcW w:w="195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Топиромат</w:t>
            </w:r>
            <w:proofErr w:type="spellEnd"/>
          </w:p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(ТПМ)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25мг</w:t>
            </w:r>
            <w:r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9–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17%</w:t>
            </w:r>
          </w:p>
        </w:tc>
        <w:tc>
          <w:tcPr>
            <w:tcW w:w="1134" w:type="dxa"/>
            <w:shd w:val="clear" w:color="auto" w:fill="auto"/>
          </w:tcPr>
          <w:p w:rsidR="007465FC" w:rsidRPr="008D6389" w:rsidRDefault="007465FC" w:rsidP="007B781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1559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Печень, почки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6389">
              <w:rPr>
                <w:rFonts w:ascii="Times New Roman" w:hAnsi="Times New Roman"/>
                <w:sz w:val="28"/>
                <w:szCs w:val="28"/>
              </w:rPr>
              <w:t>При нарушении функции поче</w:t>
            </w:r>
            <w:proofErr w:type="gramStart"/>
            <w:r w:rsidRPr="008D6389">
              <w:rPr>
                <w:rFonts w:ascii="Times New Roman" w:hAnsi="Times New Roman"/>
                <w:sz w:val="28"/>
                <w:szCs w:val="28"/>
              </w:rPr>
              <w:t>к-</w:t>
            </w:r>
            <w:proofErr w:type="gramEnd"/>
            <w:r w:rsidRPr="008D6389">
              <w:rPr>
                <w:rFonts w:ascii="Times New Roman" w:hAnsi="Times New Roman"/>
                <w:sz w:val="28"/>
                <w:szCs w:val="28"/>
              </w:rPr>
              <w:t xml:space="preserve"> снижение дозы</w:t>
            </w:r>
          </w:p>
        </w:tc>
        <w:tc>
          <w:tcPr>
            <w:tcW w:w="850" w:type="dxa"/>
          </w:tcPr>
          <w:p w:rsidR="007465FC" w:rsidRPr="008D6389" w:rsidRDefault="007465FC" w:rsidP="007465F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7465FC" w:rsidRPr="008D6389" w:rsidTr="007465FC">
        <w:tc>
          <w:tcPr>
            <w:tcW w:w="195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Вальпроевая</w:t>
            </w:r>
            <w:proofErr w:type="spellEnd"/>
            <w:r w:rsidRPr="008D6389">
              <w:rPr>
                <w:rFonts w:ascii="Times New Roman" w:hAnsi="Times New Roman"/>
                <w:sz w:val="28"/>
                <w:szCs w:val="28"/>
              </w:rPr>
              <w:t xml:space="preserve"> кислота (ВПК)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–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10мг</w:t>
            </w:r>
            <w:r>
              <w:rPr>
                <w:rFonts w:ascii="Times New Roman" w:hAnsi="Times New Roman"/>
                <w:sz w:val="28"/>
                <w:szCs w:val="28"/>
              </w:rPr>
              <w:t>/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кг</w:t>
            </w:r>
            <w:r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8D6389">
              <w:rPr>
                <w:rFonts w:ascii="Times New Roman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80–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95%</w:t>
            </w:r>
          </w:p>
        </w:tc>
        <w:tc>
          <w:tcPr>
            <w:tcW w:w="1134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11–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17 час</w:t>
            </w:r>
          </w:p>
        </w:tc>
        <w:tc>
          <w:tcPr>
            <w:tcW w:w="1559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D6389">
              <w:rPr>
                <w:rFonts w:ascii="Times New Roman" w:hAnsi="Times New Roman"/>
                <w:sz w:val="28"/>
                <w:szCs w:val="28"/>
              </w:rPr>
              <w:t>ечень</w:t>
            </w:r>
          </w:p>
        </w:tc>
        <w:tc>
          <w:tcPr>
            <w:tcW w:w="1701" w:type="dxa"/>
            <w:shd w:val="clear" w:color="auto" w:fill="auto"/>
          </w:tcPr>
          <w:p w:rsidR="007465FC" w:rsidRPr="008D6389" w:rsidRDefault="007465FC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E2FCE">
              <w:rPr>
                <w:rFonts w:ascii="Times New Roman" w:hAnsi="Times New Roman"/>
                <w:sz w:val="28"/>
                <w:szCs w:val="28"/>
              </w:rPr>
              <w:t>Необходимо снижение дозы на 30-40%</w:t>
            </w:r>
          </w:p>
        </w:tc>
        <w:tc>
          <w:tcPr>
            <w:tcW w:w="850" w:type="dxa"/>
          </w:tcPr>
          <w:p w:rsidR="007465FC" w:rsidRPr="00BE2FCE" w:rsidRDefault="007465FC" w:rsidP="007465F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</w:tbl>
    <w:p w:rsidR="00CA483A" w:rsidRPr="00F6722F" w:rsidRDefault="00CA483A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</w:p>
    <w:p w:rsidR="00CA483A" w:rsidRPr="00F6722F" w:rsidRDefault="009816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Таблица </w:t>
      </w:r>
      <w:r w:rsidRPr="00A171D5">
        <w:rPr>
          <w:rFonts w:ascii="Times New Roman" w:eastAsia="Calibri" w:hAnsi="Times New Roman"/>
          <w:sz w:val="28"/>
          <w:szCs w:val="28"/>
        </w:rPr>
        <w:t xml:space="preserve">– </w:t>
      </w:r>
      <w:r w:rsidR="001E2047" w:rsidRPr="001E2047">
        <w:rPr>
          <w:rFonts w:ascii="Times New Roman" w:eastAsia="Calibri" w:hAnsi="Times New Roman"/>
          <w:sz w:val="28"/>
          <w:szCs w:val="28"/>
        </w:rPr>
        <w:t>2</w:t>
      </w:r>
      <w:r w:rsidR="001E2047" w:rsidRPr="00F76F00">
        <w:rPr>
          <w:rFonts w:ascii="Times New Roman" w:eastAsia="Calibri" w:hAnsi="Times New Roman"/>
          <w:sz w:val="28"/>
          <w:szCs w:val="28"/>
        </w:rPr>
        <w:t xml:space="preserve">. </w:t>
      </w:r>
      <w:r w:rsidR="00CA483A" w:rsidRPr="00F76F00">
        <w:rPr>
          <w:rFonts w:ascii="Times New Roman" w:eastAsia="Calibri" w:hAnsi="Times New Roman"/>
          <w:sz w:val="28"/>
          <w:szCs w:val="28"/>
        </w:rPr>
        <w:t>АЭП применяемых у взрослых пациентов (старше 16 лет)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417"/>
        <w:gridCol w:w="1560"/>
        <w:gridCol w:w="1701"/>
        <w:gridCol w:w="1275"/>
        <w:gridCol w:w="1134"/>
        <w:gridCol w:w="1701"/>
      </w:tblGrid>
      <w:tr w:rsidR="00CA483A" w:rsidRPr="003B5DF6" w:rsidTr="007465FC">
        <w:trPr>
          <w:trHeight w:val="1015"/>
        </w:trPr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Препарат</w:t>
            </w:r>
          </w:p>
        </w:tc>
        <w:tc>
          <w:tcPr>
            <w:tcW w:w="1417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Стартовая доза 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3B5DF6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Режим дозирования</w:t>
            </w:r>
          </w:p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(кол-во приема препарата в сутки)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Скорость наращивания дозы (увеличение суточной дозы (мг)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 xml:space="preserve"> временной инте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р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вал)</w:t>
            </w:r>
          </w:p>
        </w:tc>
        <w:tc>
          <w:tcPr>
            <w:tcW w:w="1275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Поддерживающая доза 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3B5DF6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134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Максим. Доза 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3B5DF6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701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Терапевтиче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с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кая концентрация в плазме мкг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мл</w:t>
            </w:r>
          </w:p>
        </w:tc>
      </w:tr>
      <w:tr w:rsidR="00CA483A" w:rsidRPr="003B5DF6" w:rsidTr="007465FC"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3B5DF6">
              <w:rPr>
                <w:rFonts w:ascii="Times New Roman" w:eastAsia="Calibri" w:hAnsi="Times New Roman"/>
                <w:sz w:val="28"/>
                <w:szCs w:val="28"/>
              </w:rPr>
              <w:t>Карбамазепин</w:t>
            </w:r>
            <w:proofErr w:type="spellEnd"/>
            <w:r w:rsidRPr="003B5DF6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200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мг</w:t>
            </w:r>
          </w:p>
        </w:tc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3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раза в день (пролонгированные дозы 2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раза в день)</w:t>
            </w:r>
          </w:p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701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200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мг/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неделя</w:t>
            </w:r>
          </w:p>
        </w:tc>
        <w:tc>
          <w:tcPr>
            <w:tcW w:w="1275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600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1200</w:t>
            </w:r>
          </w:p>
        </w:tc>
        <w:tc>
          <w:tcPr>
            <w:tcW w:w="1134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1600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4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12</w:t>
            </w:r>
          </w:p>
        </w:tc>
      </w:tr>
      <w:tr w:rsidR="00CA483A" w:rsidRPr="003B5DF6" w:rsidTr="007465FC"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Клоназепам</w:t>
            </w:r>
          </w:p>
        </w:tc>
        <w:tc>
          <w:tcPr>
            <w:tcW w:w="1417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1,5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мг</w:t>
            </w:r>
          </w:p>
        </w:tc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3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раза в день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0,5/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4 дня</w:t>
            </w:r>
          </w:p>
        </w:tc>
        <w:tc>
          <w:tcPr>
            <w:tcW w:w="1275" w:type="dxa"/>
            <w:shd w:val="clear" w:color="auto" w:fill="auto"/>
          </w:tcPr>
          <w:p w:rsidR="00CA483A" w:rsidRPr="003B5DF6" w:rsidRDefault="00CA483A" w:rsidP="00A171D5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– 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6</w:t>
            </w:r>
          </w:p>
        </w:tc>
        <w:tc>
          <w:tcPr>
            <w:tcW w:w="1134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20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0,02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0,08</w:t>
            </w:r>
          </w:p>
        </w:tc>
      </w:tr>
      <w:tr w:rsidR="00CA483A" w:rsidRPr="003B5DF6" w:rsidTr="007465FC"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3B5DF6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</w:tc>
        <w:tc>
          <w:tcPr>
            <w:tcW w:w="1417" w:type="dxa"/>
            <w:shd w:val="clear" w:color="auto" w:fill="auto"/>
          </w:tcPr>
          <w:p w:rsidR="00CA483A" w:rsidRPr="003B5DF6" w:rsidRDefault="007B7817" w:rsidP="00A171D5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</w:p>
        </w:tc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раза в день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7B7817" w:rsidP="00A171D5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</w:p>
        </w:tc>
        <w:tc>
          <w:tcPr>
            <w:tcW w:w="1275" w:type="dxa"/>
            <w:shd w:val="clear" w:color="auto" w:fill="auto"/>
          </w:tcPr>
          <w:p w:rsidR="00CA483A" w:rsidRPr="003B5DF6" w:rsidRDefault="007B7817" w:rsidP="00A171D5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</w:p>
        </w:tc>
        <w:tc>
          <w:tcPr>
            <w:tcW w:w="1134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700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Не установлен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о</w:t>
            </w:r>
          </w:p>
        </w:tc>
      </w:tr>
      <w:tr w:rsidR="00CA483A" w:rsidRPr="003B5DF6" w:rsidTr="007465FC">
        <w:tc>
          <w:tcPr>
            <w:tcW w:w="1560" w:type="dxa"/>
            <w:shd w:val="clear" w:color="auto" w:fill="auto"/>
          </w:tcPr>
          <w:p w:rsidR="00CA483A" w:rsidRPr="003B5DF6" w:rsidRDefault="00CA483A" w:rsidP="007B781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3B5DF6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Леветирацетам</w:t>
            </w:r>
            <w:proofErr w:type="spellEnd"/>
            <w:r w:rsidRPr="003B5DF6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500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1000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мг</w:t>
            </w:r>
          </w:p>
        </w:tc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раза в день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1000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2недели</w:t>
            </w:r>
          </w:p>
        </w:tc>
        <w:tc>
          <w:tcPr>
            <w:tcW w:w="1275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1000-3000</w:t>
            </w:r>
          </w:p>
        </w:tc>
        <w:tc>
          <w:tcPr>
            <w:tcW w:w="1134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3000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Не установлено</w:t>
            </w:r>
          </w:p>
        </w:tc>
      </w:tr>
      <w:tr w:rsidR="00CA483A" w:rsidRPr="003B5DF6" w:rsidTr="007465FC"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3B5DF6">
              <w:rPr>
                <w:rFonts w:ascii="Times New Roman" w:eastAsia="Calibri" w:hAnsi="Times New Roman"/>
                <w:sz w:val="28"/>
                <w:szCs w:val="28"/>
              </w:rPr>
              <w:t>Фенобарбитал</w:t>
            </w:r>
            <w:proofErr w:type="spellEnd"/>
          </w:p>
        </w:tc>
        <w:tc>
          <w:tcPr>
            <w:tcW w:w="1417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0,05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0,1 г</w:t>
            </w:r>
          </w:p>
        </w:tc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1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раз в день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0,05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0,1/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4 недели</w:t>
            </w:r>
          </w:p>
        </w:tc>
        <w:tc>
          <w:tcPr>
            <w:tcW w:w="1275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0,3</w:t>
            </w:r>
          </w:p>
        </w:tc>
        <w:tc>
          <w:tcPr>
            <w:tcW w:w="1134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40</w:t>
            </w:r>
          </w:p>
        </w:tc>
      </w:tr>
      <w:tr w:rsidR="00CA483A" w:rsidRPr="003B5DF6" w:rsidTr="007465FC">
        <w:tc>
          <w:tcPr>
            <w:tcW w:w="1560" w:type="dxa"/>
            <w:shd w:val="clear" w:color="auto" w:fill="auto"/>
          </w:tcPr>
          <w:p w:rsidR="00CA483A" w:rsidRPr="003B5DF6" w:rsidRDefault="00BE2FCE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Топира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</w:p>
        </w:tc>
        <w:tc>
          <w:tcPr>
            <w:tcW w:w="1417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25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50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мг</w:t>
            </w:r>
          </w:p>
        </w:tc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раза в день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7B7817" w:rsidP="007B781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</w:p>
        </w:tc>
        <w:tc>
          <w:tcPr>
            <w:tcW w:w="1275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200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400</w:t>
            </w:r>
          </w:p>
        </w:tc>
        <w:tc>
          <w:tcPr>
            <w:tcW w:w="1134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1600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Не установлено</w:t>
            </w:r>
          </w:p>
        </w:tc>
      </w:tr>
      <w:tr w:rsidR="00CA483A" w:rsidRPr="003B5DF6" w:rsidTr="007465FC"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3B5DF6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3B5DF6">
              <w:rPr>
                <w:rFonts w:ascii="Times New Roman" w:eastAsia="Calibri" w:hAnsi="Times New Roman"/>
                <w:sz w:val="28"/>
                <w:szCs w:val="28"/>
              </w:rPr>
              <w:t xml:space="preserve"> кислота </w:t>
            </w:r>
          </w:p>
        </w:tc>
        <w:tc>
          <w:tcPr>
            <w:tcW w:w="1417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500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1000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мг</w:t>
            </w:r>
          </w:p>
        </w:tc>
        <w:tc>
          <w:tcPr>
            <w:tcW w:w="1560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раза в день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250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неделя</w:t>
            </w:r>
          </w:p>
        </w:tc>
        <w:tc>
          <w:tcPr>
            <w:tcW w:w="1275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1000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3000</w:t>
            </w:r>
          </w:p>
        </w:tc>
        <w:tc>
          <w:tcPr>
            <w:tcW w:w="1134" w:type="dxa"/>
            <w:shd w:val="clear" w:color="auto" w:fill="auto"/>
          </w:tcPr>
          <w:p w:rsidR="00CA483A" w:rsidRPr="003B5DF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3B5DF6">
              <w:rPr>
                <w:rFonts w:ascii="Times New Roman" w:eastAsia="Calibri" w:hAnsi="Times New Roman"/>
                <w:sz w:val="28"/>
                <w:szCs w:val="28"/>
              </w:rPr>
              <w:t>4000 (60мг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3B5DF6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3B5DF6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Pr="003B5DF6">
              <w:rPr>
                <w:rFonts w:ascii="Times New Roman" w:eastAsia="Calibri" w:hAnsi="Times New Roman"/>
                <w:sz w:val="28"/>
                <w:szCs w:val="28"/>
              </w:rPr>
              <w:t>)</w:t>
            </w:r>
          </w:p>
        </w:tc>
        <w:tc>
          <w:tcPr>
            <w:tcW w:w="1701" w:type="dxa"/>
            <w:shd w:val="clear" w:color="auto" w:fill="auto"/>
          </w:tcPr>
          <w:p w:rsidR="00CA483A" w:rsidRPr="003B5DF6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50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CA483A" w:rsidRPr="003B5DF6">
              <w:rPr>
                <w:rFonts w:ascii="Times New Roman" w:eastAsia="Calibri" w:hAnsi="Times New Roman"/>
                <w:sz w:val="28"/>
                <w:szCs w:val="28"/>
              </w:rPr>
              <w:t>150</w:t>
            </w:r>
          </w:p>
        </w:tc>
      </w:tr>
    </w:tbl>
    <w:p w:rsidR="00CA483A" w:rsidRPr="00F6722F" w:rsidRDefault="00CA483A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</w:p>
    <w:p w:rsidR="00CA483A" w:rsidRPr="00807439" w:rsidRDefault="009816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Таблица </w:t>
      </w:r>
      <w:r w:rsidRPr="00A171D5">
        <w:rPr>
          <w:rFonts w:ascii="Times New Roman" w:eastAsia="Calibri" w:hAnsi="Times New Roman"/>
          <w:sz w:val="28"/>
          <w:szCs w:val="28"/>
        </w:rPr>
        <w:t xml:space="preserve">– </w:t>
      </w:r>
      <w:r w:rsidR="001E2047" w:rsidRPr="001E2047">
        <w:rPr>
          <w:rFonts w:ascii="Times New Roman" w:eastAsia="Calibri" w:hAnsi="Times New Roman"/>
          <w:sz w:val="28"/>
          <w:szCs w:val="28"/>
        </w:rPr>
        <w:t>3.</w:t>
      </w:r>
      <w:r w:rsidR="001E2047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CA483A" w:rsidRPr="00F76F00">
        <w:rPr>
          <w:rFonts w:ascii="Times New Roman" w:eastAsia="Calibri" w:hAnsi="Times New Roman"/>
          <w:sz w:val="28"/>
          <w:szCs w:val="28"/>
        </w:rPr>
        <w:t xml:space="preserve">АЭП </w:t>
      </w:r>
      <w:proofErr w:type="gramStart"/>
      <w:r w:rsidR="00CA483A" w:rsidRPr="00F76F00">
        <w:rPr>
          <w:rFonts w:ascii="Times New Roman" w:eastAsia="Calibri" w:hAnsi="Times New Roman"/>
          <w:sz w:val="28"/>
          <w:szCs w:val="28"/>
        </w:rPr>
        <w:t>применяемые</w:t>
      </w:r>
      <w:proofErr w:type="gramEnd"/>
      <w:r w:rsidR="00CA483A" w:rsidRPr="00F76F00">
        <w:rPr>
          <w:rFonts w:ascii="Times New Roman" w:eastAsia="Calibri" w:hAnsi="Times New Roman"/>
          <w:sz w:val="28"/>
          <w:szCs w:val="28"/>
        </w:rPr>
        <w:t xml:space="preserve"> у пациентов детского возраста</w:t>
      </w:r>
      <w:r w:rsidR="00807439" w:rsidRPr="00807439">
        <w:rPr>
          <w:rFonts w:ascii="Times New Roman" w:eastAsia="Calibri" w:hAnsi="Times New Roman"/>
          <w:sz w:val="28"/>
          <w:szCs w:val="28"/>
        </w:rPr>
        <w:t xml:space="preserve"> [11]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2"/>
        <w:gridCol w:w="1955"/>
        <w:gridCol w:w="1317"/>
        <w:gridCol w:w="1815"/>
        <w:gridCol w:w="2209"/>
        <w:gridCol w:w="1580"/>
      </w:tblGrid>
      <w:tr w:rsidR="00CA483A" w:rsidRPr="00F6722F" w:rsidTr="00BE2FCE">
        <w:tc>
          <w:tcPr>
            <w:tcW w:w="1472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Препарат</w:t>
            </w:r>
          </w:p>
        </w:tc>
        <w:tc>
          <w:tcPr>
            <w:tcW w:w="1955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Суточная доза</w:t>
            </w:r>
          </w:p>
        </w:tc>
        <w:tc>
          <w:tcPr>
            <w:tcW w:w="1317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Режим дозирования</w:t>
            </w:r>
          </w:p>
        </w:tc>
        <w:tc>
          <w:tcPr>
            <w:tcW w:w="1815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Скорость наращивания дозы</w:t>
            </w:r>
          </w:p>
        </w:tc>
        <w:tc>
          <w:tcPr>
            <w:tcW w:w="2209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Поддерживающая доза</w:t>
            </w:r>
          </w:p>
        </w:tc>
        <w:tc>
          <w:tcPr>
            <w:tcW w:w="1580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Терапевтиче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с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кая концентрация препаратов в плазме мкг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мл</w:t>
            </w:r>
          </w:p>
        </w:tc>
      </w:tr>
      <w:tr w:rsidR="00CA483A" w:rsidRPr="00F6722F" w:rsidTr="00BE2FCE">
        <w:tc>
          <w:tcPr>
            <w:tcW w:w="1472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Карбамезапин</w:t>
            </w:r>
            <w:proofErr w:type="spellEnd"/>
          </w:p>
        </w:tc>
        <w:tc>
          <w:tcPr>
            <w:tcW w:w="1955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Меньше 6 лет: 10–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15мг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>; 6–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12 лет: 100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мг (на 2 приема в </w:t>
            </w:r>
            <w:proofErr w:type="spell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)</w:t>
            </w:r>
          </w:p>
        </w:tc>
        <w:tc>
          <w:tcPr>
            <w:tcW w:w="1317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3раза</w:t>
            </w:r>
          </w:p>
        </w:tc>
        <w:tc>
          <w:tcPr>
            <w:tcW w:w="1815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Меньше 6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ти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лет:5мг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неделя;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старше</w:t>
            </w:r>
            <w:r w:rsidR="007B7817">
              <w:rPr>
                <w:rFonts w:ascii="Times New Roman" w:eastAsia="Calibri" w:hAnsi="Times New Roman"/>
                <w:sz w:val="28"/>
                <w:szCs w:val="28"/>
              </w:rPr>
              <w:t xml:space="preserve"> 6ти лет: 100–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200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неделю</w:t>
            </w:r>
          </w:p>
        </w:tc>
        <w:tc>
          <w:tcPr>
            <w:tcW w:w="2209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10–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30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580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4–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12</w:t>
            </w:r>
          </w:p>
        </w:tc>
      </w:tr>
      <w:tr w:rsidR="00CA483A" w:rsidRPr="00F6722F" w:rsidTr="00BE2FCE">
        <w:tc>
          <w:tcPr>
            <w:tcW w:w="1472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Клоназепам</w:t>
            </w:r>
          </w:p>
        </w:tc>
        <w:tc>
          <w:tcPr>
            <w:tcW w:w="1955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Меньше 10 лет или масса тела меньше 30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7B7817">
              <w:rPr>
                <w:rFonts w:ascii="Times New Roman" w:eastAsia="Calibri" w:hAnsi="Times New Roman"/>
                <w:sz w:val="28"/>
                <w:szCs w:val="28"/>
              </w:rPr>
              <w:t>кг: 0,01–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0,3мг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="007B7817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="007B7817">
              <w:rPr>
                <w:rFonts w:ascii="Times New Roman" w:eastAsia="Calibri" w:hAnsi="Times New Roman"/>
                <w:sz w:val="28"/>
                <w:szCs w:val="28"/>
              </w:rPr>
              <w:t>; больше 10 лет: 1–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1,5мг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317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3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4 раза в день</w:t>
            </w:r>
          </w:p>
        </w:tc>
        <w:tc>
          <w:tcPr>
            <w:tcW w:w="1815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Меньше 10 лет: 0,02мг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неделю; больше 10 лет: 0,5мг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неделю</w:t>
            </w:r>
          </w:p>
        </w:tc>
        <w:tc>
          <w:tcPr>
            <w:tcW w:w="2209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0,1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0,3мг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/кг/</w:t>
            </w:r>
            <w:proofErr w:type="spell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580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0,02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0,08</w:t>
            </w:r>
          </w:p>
        </w:tc>
      </w:tr>
      <w:tr w:rsidR="00CA483A" w:rsidRPr="00F6722F" w:rsidTr="00BE2FCE">
        <w:tc>
          <w:tcPr>
            <w:tcW w:w="1472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Лам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о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триджин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955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В комбинации с фермент-индуцирующими АЭП: 1мг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7B7817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7B7817"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; </w:t>
            </w:r>
            <w:r w:rsidR="007B7817">
              <w:rPr>
                <w:rFonts w:ascii="Times New Roman" w:eastAsia="Calibri" w:hAnsi="Times New Roman"/>
                <w:sz w:val="28"/>
                <w:szCs w:val="28"/>
              </w:rPr>
              <w:t xml:space="preserve">в комбинации с </w:t>
            </w:r>
            <w:proofErr w:type="spellStart"/>
            <w:r w:rsidR="007B7817">
              <w:rPr>
                <w:rFonts w:ascii="Times New Roman" w:eastAsia="Calibri" w:hAnsi="Times New Roman"/>
                <w:sz w:val="28"/>
                <w:szCs w:val="28"/>
              </w:rPr>
              <w:t>вальпроатами</w:t>
            </w:r>
            <w:proofErr w:type="spellEnd"/>
            <w:r w:rsidR="007B7817">
              <w:rPr>
                <w:rFonts w:ascii="Times New Roman" w:eastAsia="Calibri" w:hAnsi="Times New Roman"/>
                <w:sz w:val="28"/>
                <w:szCs w:val="28"/>
              </w:rPr>
              <w:t xml:space="preserve"> 0,3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7B7817"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0,5мг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; в 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комбинации с ингибиторами ферментов печени 0,-0,3мг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; в 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монотерапии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0,5мг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317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2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3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раза в день </w:t>
            </w:r>
          </w:p>
        </w:tc>
        <w:tc>
          <w:tcPr>
            <w:tcW w:w="1815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От 0,3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0,5-1мг на </w:t>
            </w:r>
            <w:proofErr w:type="gram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proofErr w:type="gramEnd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в 2 недели</w:t>
            </w:r>
          </w:p>
        </w:tc>
        <w:tc>
          <w:tcPr>
            <w:tcW w:w="2209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15мг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в комбинации с фермент-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индуцирующимиАЭП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: 10мг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в комбинации с 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вальпроатами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; 5мг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в 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комбинации с ингибиторами ферментов печени; 10мг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в </w:t>
            </w: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монотерапии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.</w:t>
            </w:r>
          </w:p>
        </w:tc>
        <w:tc>
          <w:tcPr>
            <w:tcW w:w="1580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rPr>
          <w:trHeight w:val="2714"/>
        </w:trPr>
        <w:tc>
          <w:tcPr>
            <w:tcW w:w="1472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Фенобарбитал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955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Меньше года: 3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5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/кг/</w:t>
            </w: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>; больше 1года: 2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4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317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2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раза в день</w:t>
            </w:r>
          </w:p>
        </w:tc>
        <w:tc>
          <w:tcPr>
            <w:tcW w:w="1815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2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2 недели</w:t>
            </w:r>
          </w:p>
        </w:tc>
        <w:tc>
          <w:tcPr>
            <w:tcW w:w="2209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Меньше года: 3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5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кг; больше 1года: 2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 w:rsidRPr="00A171D5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4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</w:p>
        </w:tc>
        <w:tc>
          <w:tcPr>
            <w:tcW w:w="1580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40</w:t>
            </w:r>
          </w:p>
        </w:tc>
      </w:tr>
      <w:tr w:rsidR="00CA483A" w:rsidRPr="00F6722F" w:rsidTr="00BE2FCE">
        <w:trPr>
          <w:trHeight w:val="384"/>
        </w:trPr>
        <w:tc>
          <w:tcPr>
            <w:tcW w:w="1472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Топирамат</w:t>
            </w:r>
            <w:proofErr w:type="spellEnd"/>
          </w:p>
        </w:tc>
        <w:tc>
          <w:tcPr>
            <w:tcW w:w="1955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</w:t>
            </w:r>
            <w:r w:rsidR="00A171D5" w:rsidRPr="00C44713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 w:rsidRPr="00C44713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3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(до 2-х лет возраста по информированному согласию родителей)</w:t>
            </w:r>
          </w:p>
        </w:tc>
        <w:tc>
          <w:tcPr>
            <w:tcW w:w="1317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2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03065C">
              <w:rPr>
                <w:rFonts w:ascii="Times New Roman" w:eastAsia="Calibri" w:hAnsi="Times New Roman"/>
                <w:sz w:val="28"/>
                <w:szCs w:val="28"/>
              </w:rPr>
              <w:t>раза в день</w:t>
            </w:r>
          </w:p>
        </w:tc>
        <w:tc>
          <w:tcPr>
            <w:tcW w:w="1815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3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неделя</w:t>
            </w:r>
          </w:p>
        </w:tc>
        <w:tc>
          <w:tcPr>
            <w:tcW w:w="2209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5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8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580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03065C">
              <w:rPr>
                <w:rFonts w:ascii="Times New Roman" w:eastAsia="Calibri" w:hAnsi="Times New Roman"/>
                <w:sz w:val="28"/>
                <w:szCs w:val="28"/>
              </w:rPr>
              <w:t>-</w:t>
            </w:r>
          </w:p>
        </w:tc>
      </w:tr>
      <w:tr w:rsidR="00CA483A" w:rsidRPr="00F6722F" w:rsidTr="00BE2FCE">
        <w:trPr>
          <w:trHeight w:val="491"/>
        </w:trPr>
        <w:tc>
          <w:tcPr>
            <w:tcW w:w="1472" w:type="dxa"/>
            <w:shd w:val="clear" w:color="auto" w:fill="auto"/>
          </w:tcPr>
          <w:p w:rsidR="00CA483A" w:rsidRPr="0003065C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03065C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 кислота </w:t>
            </w:r>
          </w:p>
        </w:tc>
        <w:tc>
          <w:tcPr>
            <w:tcW w:w="1955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20мг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317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2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3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 xml:space="preserve">раза в день </w:t>
            </w:r>
          </w:p>
        </w:tc>
        <w:tc>
          <w:tcPr>
            <w:tcW w:w="1815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5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10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мг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2209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30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80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 xml:space="preserve"> мг/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кг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/</w:t>
            </w:r>
            <w:proofErr w:type="spellStart"/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сут</w:t>
            </w:r>
            <w:proofErr w:type="spellEnd"/>
          </w:p>
        </w:tc>
        <w:tc>
          <w:tcPr>
            <w:tcW w:w="1580" w:type="dxa"/>
            <w:shd w:val="clear" w:color="auto" w:fill="auto"/>
          </w:tcPr>
          <w:p w:rsidR="00CA483A" w:rsidRPr="0003065C" w:rsidRDefault="007B781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50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–</w:t>
            </w:r>
            <w:r w:rsidR="00A171D5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10</w:t>
            </w:r>
            <w:r w:rsidR="00CA483A" w:rsidRPr="0003065C">
              <w:rPr>
                <w:rFonts w:ascii="Times New Roman" w:eastAsia="Calibri" w:hAnsi="Times New Roman"/>
                <w:sz w:val="28"/>
                <w:szCs w:val="28"/>
              </w:rPr>
              <w:t>0</w:t>
            </w:r>
          </w:p>
        </w:tc>
      </w:tr>
    </w:tbl>
    <w:p w:rsidR="00CA483A" w:rsidRPr="00F6722F" w:rsidRDefault="00CA483A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</w:p>
    <w:p w:rsidR="00CA483A" w:rsidRPr="00807439" w:rsidRDefault="009816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Таблица </w:t>
      </w:r>
      <w:r w:rsidRPr="00A171D5">
        <w:rPr>
          <w:rFonts w:ascii="Times New Roman" w:eastAsia="Calibri" w:hAnsi="Times New Roman"/>
          <w:sz w:val="28"/>
          <w:szCs w:val="28"/>
        </w:rPr>
        <w:t xml:space="preserve">– </w:t>
      </w:r>
      <w:r w:rsidR="001E2047" w:rsidRPr="001E2047">
        <w:rPr>
          <w:rFonts w:ascii="Times New Roman" w:eastAsia="Calibri" w:hAnsi="Times New Roman"/>
          <w:sz w:val="28"/>
          <w:szCs w:val="28"/>
        </w:rPr>
        <w:t xml:space="preserve">4. </w:t>
      </w:r>
      <w:r w:rsidR="00CA483A" w:rsidRPr="00F76F00">
        <w:rPr>
          <w:rFonts w:ascii="Times New Roman" w:eastAsia="Calibri" w:hAnsi="Times New Roman"/>
          <w:sz w:val="28"/>
          <w:szCs w:val="28"/>
        </w:rPr>
        <w:t xml:space="preserve">Выбор препарата в </w:t>
      </w:r>
      <w:r w:rsidR="00807439">
        <w:rPr>
          <w:rFonts w:ascii="Times New Roman" w:eastAsia="Calibri" w:hAnsi="Times New Roman"/>
          <w:sz w:val="28"/>
          <w:szCs w:val="28"/>
        </w:rPr>
        <w:t>соответствии с типом приступов</w:t>
      </w:r>
      <w:r w:rsidR="00807439" w:rsidRPr="00807439">
        <w:rPr>
          <w:rFonts w:ascii="Times New Roman" w:eastAsia="Calibri" w:hAnsi="Times New Roman"/>
          <w:sz w:val="28"/>
          <w:szCs w:val="28"/>
        </w:rPr>
        <w:t xml:space="preserve"> [11]</w:t>
      </w:r>
    </w:p>
    <w:tbl>
      <w:tblPr>
        <w:tblW w:w="1034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126"/>
        <w:gridCol w:w="2105"/>
        <w:gridCol w:w="2006"/>
        <w:gridCol w:w="2268"/>
      </w:tblGrid>
      <w:tr w:rsidR="00CA483A" w:rsidRPr="00F76F00" w:rsidTr="00BE2FCE">
        <w:tc>
          <w:tcPr>
            <w:tcW w:w="1843" w:type="dxa"/>
            <w:shd w:val="clear" w:color="auto" w:fill="auto"/>
          </w:tcPr>
          <w:p w:rsidR="00CA483A" w:rsidRPr="00F76F0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76F00">
              <w:rPr>
                <w:rFonts w:ascii="Times New Roman" w:eastAsia="Calibri" w:hAnsi="Times New Roman"/>
                <w:sz w:val="28"/>
                <w:szCs w:val="28"/>
              </w:rPr>
              <w:t>Тип приступа</w:t>
            </w:r>
          </w:p>
        </w:tc>
        <w:tc>
          <w:tcPr>
            <w:tcW w:w="2126" w:type="dxa"/>
            <w:shd w:val="clear" w:color="auto" w:fill="auto"/>
          </w:tcPr>
          <w:p w:rsidR="00CA483A" w:rsidRPr="00F76F0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76F00">
              <w:rPr>
                <w:rFonts w:ascii="Times New Roman" w:eastAsia="Calibri" w:hAnsi="Times New Roman"/>
                <w:sz w:val="28"/>
                <w:szCs w:val="28"/>
              </w:rPr>
              <w:t>Препарат 1 линии</w:t>
            </w:r>
          </w:p>
        </w:tc>
        <w:tc>
          <w:tcPr>
            <w:tcW w:w="2105" w:type="dxa"/>
            <w:shd w:val="clear" w:color="auto" w:fill="auto"/>
          </w:tcPr>
          <w:p w:rsidR="00CA483A" w:rsidRPr="00F76F0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76F00">
              <w:rPr>
                <w:rFonts w:ascii="Times New Roman" w:eastAsia="Calibri" w:hAnsi="Times New Roman"/>
                <w:sz w:val="28"/>
                <w:szCs w:val="28"/>
              </w:rPr>
              <w:t>Препарат 2 линии</w:t>
            </w:r>
          </w:p>
        </w:tc>
        <w:tc>
          <w:tcPr>
            <w:tcW w:w="2006" w:type="dxa"/>
            <w:shd w:val="clear" w:color="auto" w:fill="auto"/>
          </w:tcPr>
          <w:p w:rsidR="00CA483A" w:rsidRPr="00F76F0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gramStart"/>
            <w:r w:rsidRPr="00F76F00">
              <w:rPr>
                <w:rFonts w:ascii="Times New Roman" w:eastAsia="Calibri" w:hAnsi="Times New Roman"/>
                <w:sz w:val="28"/>
                <w:szCs w:val="28"/>
              </w:rPr>
              <w:t>Дополни-тельный</w:t>
            </w:r>
            <w:proofErr w:type="gramEnd"/>
            <w:r w:rsidRPr="00F76F00">
              <w:rPr>
                <w:rFonts w:ascii="Times New Roman" w:eastAsia="Calibri" w:hAnsi="Times New Roman"/>
                <w:sz w:val="28"/>
                <w:szCs w:val="28"/>
              </w:rPr>
              <w:t xml:space="preserve"> препарат</w:t>
            </w:r>
          </w:p>
        </w:tc>
        <w:tc>
          <w:tcPr>
            <w:tcW w:w="2268" w:type="dxa"/>
            <w:shd w:val="clear" w:color="auto" w:fill="auto"/>
          </w:tcPr>
          <w:p w:rsidR="00CA483A" w:rsidRPr="00F76F0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76F00">
              <w:rPr>
                <w:rFonts w:ascii="Times New Roman" w:eastAsia="Calibri" w:hAnsi="Times New Roman"/>
                <w:sz w:val="28"/>
                <w:szCs w:val="28"/>
              </w:rPr>
              <w:t>Не рекомендуемые препараты</w:t>
            </w:r>
          </w:p>
        </w:tc>
      </w:tr>
      <w:tr w:rsidR="00CA483A" w:rsidRPr="00F6722F" w:rsidTr="00BE2FCE">
        <w:tc>
          <w:tcPr>
            <w:tcW w:w="1843" w:type="dxa"/>
            <w:shd w:val="clear" w:color="auto" w:fill="auto"/>
          </w:tcPr>
          <w:p w:rsidR="00CA483A" w:rsidRPr="00F6722F" w:rsidRDefault="00F71EC4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Генерализо</w:t>
            </w:r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ванный</w:t>
            </w:r>
            <w:proofErr w:type="spellEnd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тонико-клонический приступ</w:t>
            </w:r>
          </w:p>
        </w:tc>
        <w:tc>
          <w:tcPr>
            <w:tcW w:w="2126" w:type="dxa"/>
            <w:shd w:val="clear" w:color="auto" w:fill="auto"/>
          </w:tcPr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0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00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(Если имеется сочетание с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абсансами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,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миоклоническими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приступами или установлен диагноз юношеской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миоклонической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эпилепсии)</w:t>
            </w:r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</w:tc>
      </w:tr>
      <w:tr w:rsidR="00CA483A" w:rsidRPr="00F6722F" w:rsidTr="00BE2FCE">
        <w:tc>
          <w:tcPr>
            <w:tcW w:w="1843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Тонический или 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атонический</w:t>
            </w:r>
          </w:p>
        </w:tc>
        <w:tc>
          <w:tcPr>
            <w:tcW w:w="2126" w:type="dxa"/>
            <w:shd w:val="clear" w:color="auto" w:fill="auto"/>
          </w:tcPr>
          <w:p w:rsidR="00CA483A" w:rsidRPr="00F6722F" w:rsidRDefault="0046777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Вальпроевая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</w:tc>
        <w:tc>
          <w:tcPr>
            <w:tcW w:w="210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00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Топирамат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Карбамазепин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843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Абсансы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0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467777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</w:tc>
        <w:tc>
          <w:tcPr>
            <w:tcW w:w="200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="00467777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="00467777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Карбамазепин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843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Миоклонии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467777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="00467777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="00467777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210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Топира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467777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кислота</w:t>
            </w:r>
          </w:p>
        </w:tc>
        <w:tc>
          <w:tcPr>
            <w:tcW w:w="200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Пироцетам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Карбамазепин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843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>Фокальный</w:t>
            </w: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Карбамазепин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05" w:type="dxa"/>
            <w:shd w:val="clear" w:color="auto" w:fill="auto"/>
          </w:tcPr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006" w:type="dxa"/>
            <w:shd w:val="clear" w:color="auto" w:fill="auto"/>
          </w:tcPr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Фенобарбитал</w:t>
            </w:r>
            <w:proofErr w:type="spellEnd"/>
          </w:p>
          <w:p w:rsidR="00CA483A" w:rsidRPr="004C429B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Прегабалин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843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Пролонгированный или повторяющиеся приступы и эпилептический судорожный статус (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догоспитальный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этап)</w:t>
            </w:r>
          </w:p>
        </w:tc>
        <w:tc>
          <w:tcPr>
            <w:tcW w:w="2126" w:type="dxa"/>
            <w:shd w:val="clear" w:color="auto" w:fill="auto"/>
          </w:tcPr>
          <w:p w:rsidR="00CA483A" w:rsidRPr="004C429B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Диазепам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в/венный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05" w:type="dxa"/>
            <w:shd w:val="clear" w:color="auto" w:fill="auto"/>
          </w:tcPr>
          <w:p w:rsidR="00CA483A" w:rsidRPr="004C429B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006" w:type="dxa"/>
            <w:shd w:val="clear" w:color="auto" w:fill="auto"/>
          </w:tcPr>
          <w:p w:rsidR="00CA483A" w:rsidRPr="004C429B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4C429B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843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>Эпилептический судорожный статус (госпитальный этап)</w:t>
            </w: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10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00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</w:tr>
      <w:tr w:rsidR="00CA483A" w:rsidRPr="00F6722F" w:rsidTr="00BE2FCE">
        <w:tc>
          <w:tcPr>
            <w:tcW w:w="1843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>Рефрактерный статус судорожных приступов</w:t>
            </w:r>
          </w:p>
        </w:tc>
        <w:tc>
          <w:tcPr>
            <w:tcW w:w="2126" w:type="dxa"/>
            <w:shd w:val="clear" w:color="auto" w:fill="auto"/>
          </w:tcPr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Тиопентал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10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00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</w:tr>
    </w:tbl>
    <w:p w:rsidR="00CA483A" w:rsidRPr="00F6722F" w:rsidRDefault="00CA483A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CA483A" w:rsidRPr="00807439" w:rsidRDefault="009816E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Таблица </w:t>
      </w:r>
      <w:r w:rsidRPr="00A171D5">
        <w:rPr>
          <w:rFonts w:ascii="Times New Roman" w:eastAsia="Calibri" w:hAnsi="Times New Roman"/>
          <w:sz w:val="28"/>
          <w:szCs w:val="28"/>
        </w:rPr>
        <w:t>–</w:t>
      </w:r>
      <w:r w:rsidR="00F76F00">
        <w:rPr>
          <w:rFonts w:ascii="Times New Roman" w:eastAsia="Calibri" w:hAnsi="Times New Roman"/>
          <w:sz w:val="28"/>
          <w:szCs w:val="28"/>
        </w:rPr>
        <w:t xml:space="preserve"> </w:t>
      </w:r>
      <w:r w:rsidR="001E2047" w:rsidRPr="001E2047">
        <w:rPr>
          <w:rFonts w:ascii="Times New Roman" w:eastAsia="Calibri" w:hAnsi="Times New Roman"/>
          <w:sz w:val="28"/>
          <w:szCs w:val="28"/>
        </w:rPr>
        <w:t>5.</w:t>
      </w:r>
      <w:r w:rsidR="001E2047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CA483A" w:rsidRPr="00F76F00">
        <w:rPr>
          <w:rFonts w:ascii="Times New Roman" w:eastAsia="Calibri" w:hAnsi="Times New Roman"/>
          <w:sz w:val="28"/>
          <w:szCs w:val="28"/>
        </w:rPr>
        <w:t>Выбор препарата в зависимос</w:t>
      </w:r>
      <w:r w:rsidR="00807439">
        <w:rPr>
          <w:rFonts w:ascii="Times New Roman" w:eastAsia="Calibri" w:hAnsi="Times New Roman"/>
          <w:sz w:val="28"/>
          <w:szCs w:val="28"/>
        </w:rPr>
        <w:t>ти от эпилептического синдрома</w:t>
      </w:r>
      <w:r w:rsidR="00807439" w:rsidRPr="00807439">
        <w:rPr>
          <w:rFonts w:ascii="Times New Roman" w:eastAsia="Calibri" w:hAnsi="Times New Roman"/>
          <w:sz w:val="28"/>
          <w:szCs w:val="28"/>
        </w:rPr>
        <w:t xml:space="preserve"> [11].</w:t>
      </w:r>
    </w:p>
    <w:tbl>
      <w:tblPr>
        <w:tblW w:w="1034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1985"/>
        <w:gridCol w:w="1984"/>
        <w:gridCol w:w="2126"/>
        <w:gridCol w:w="2268"/>
      </w:tblGrid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76F00" w:rsidRDefault="00F76F00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Эпилепти</w:t>
            </w:r>
            <w:r w:rsidR="00CA483A" w:rsidRPr="00F76F00">
              <w:rPr>
                <w:rFonts w:ascii="Times New Roman" w:eastAsia="Calibri" w:hAnsi="Times New Roman"/>
                <w:sz w:val="28"/>
                <w:szCs w:val="28"/>
              </w:rPr>
              <w:t>ческий синдром</w:t>
            </w:r>
          </w:p>
        </w:tc>
        <w:tc>
          <w:tcPr>
            <w:tcW w:w="1985" w:type="dxa"/>
            <w:shd w:val="clear" w:color="auto" w:fill="auto"/>
          </w:tcPr>
          <w:p w:rsidR="00CA483A" w:rsidRPr="00F76F0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76F00">
              <w:rPr>
                <w:rFonts w:ascii="Times New Roman" w:eastAsia="Calibri" w:hAnsi="Times New Roman"/>
                <w:sz w:val="28"/>
                <w:szCs w:val="28"/>
              </w:rPr>
              <w:t>Препарат 1 линии</w:t>
            </w:r>
          </w:p>
        </w:tc>
        <w:tc>
          <w:tcPr>
            <w:tcW w:w="1984" w:type="dxa"/>
            <w:shd w:val="clear" w:color="auto" w:fill="auto"/>
          </w:tcPr>
          <w:p w:rsidR="00CA483A" w:rsidRPr="00F76F0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76F00">
              <w:rPr>
                <w:rFonts w:ascii="Times New Roman" w:eastAsia="Calibri" w:hAnsi="Times New Roman"/>
                <w:sz w:val="28"/>
                <w:szCs w:val="28"/>
              </w:rPr>
              <w:t>Препарат 2 линии</w:t>
            </w:r>
          </w:p>
        </w:tc>
        <w:tc>
          <w:tcPr>
            <w:tcW w:w="2126" w:type="dxa"/>
            <w:shd w:val="clear" w:color="auto" w:fill="auto"/>
          </w:tcPr>
          <w:p w:rsidR="00CA483A" w:rsidRPr="00F76F0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76F00">
              <w:rPr>
                <w:rFonts w:ascii="Times New Roman" w:eastAsia="Calibri" w:hAnsi="Times New Roman"/>
                <w:sz w:val="28"/>
                <w:szCs w:val="28"/>
              </w:rPr>
              <w:t>Дополнительный препарат</w:t>
            </w:r>
          </w:p>
        </w:tc>
        <w:tc>
          <w:tcPr>
            <w:tcW w:w="2268" w:type="dxa"/>
            <w:shd w:val="clear" w:color="auto" w:fill="auto"/>
          </w:tcPr>
          <w:p w:rsidR="00CA483A" w:rsidRPr="00F76F0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76F00">
              <w:rPr>
                <w:rFonts w:ascii="Times New Roman" w:eastAsia="Calibri" w:hAnsi="Times New Roman"/>
                <w:sz w:val="28"/>
                <w:szCs w:val="28"/>
              </w:rPr>
              <w:t>Не рекомендуемый препарат</w:t>
            </w: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Детская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абсансная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эпилепсия</w:t>
            </w:r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Вальпроевая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Топира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Карбамазапин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 xml:space="preserve">Ювенильная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абсансная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эпилепсия</w:t>
            </w:r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Карбамазапин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F76F00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 xml:space="preserve">Ювенильная </w:t>
            </w: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миоклони</w:t>
            </w:r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ческая</w:t>
            </w:r>
            <w:proofErr w:type="spellEnd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эпилепсия</w:t>
            </w:r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кислота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Топира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9F3AD4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Топира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Карбамазапин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3E6C56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 xml:space="preserve">Эпилепсия с </w:t>
            </w: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генерализо</w:t>
            </w:r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ванными</w:t>
            </w:r>
            <w:proofErr w:type="spellEnd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тонико-клоническими приступами</w:t>
            </w:r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Карбомазапин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Default="003E6C56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</w:t>
            </w:r>
            <w:proofErr w:type="spellEnd"/>
            <w:r>
              <w:rPr>
                <w:rFonts w:ascii="Times New Roman" w:eastAsia="Calibri" w:hAnsi="Times New Roman"/>
                <w:sz w:val="28"/>
                <w:szCs w:val="28"/>
              </w:rPr>
              <w:t>-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там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63543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635436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кислота</w:t>
            </w:r>
          </w:p>
          <w:p w:rsidR="00CA483A" w:rsidRPr="0063543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CA483A" w:rsidRPr="0063543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635436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3E6C56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Идиопати</w:t>
            </w:r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ческая </w:t>
            </w:r>
            <w:proofErr w:type="spellStart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генерализованная</w:t>
            </w:r>
            <w:proofErr w:type="spellEnd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эпилепсия</w:t>
            </w:r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Карбамазапин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Инфантильные спазмы (не на фоне туберозного склероза)</w:t>
            </w:r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Гормональная терапия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F71EC4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Доброка</w:t>
            </w:r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честве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нная эпилепсия детства с </w:t>
            </w: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центротемпораль</w:t>
            </w:r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ными</w:t>
            </w:r>
            <w:proofErr w:type="spellEnd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спайками</w:t>
            </w:r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Карбома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з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е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Окскарб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з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е-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Карбома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з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е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Окскарб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з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е-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Фенобарбитал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F76F00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Calibri" w:hAnsi="Times New Roman"/>
                <w:sz w:val="28"/>
                <w:szCs w:val="28"/>
              </w:rPr>
              <w:t>С</w:t>
            </w:r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м</w:t>
            </w:r>
            <w:proofErr w:type="gramEnd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proofErr w:type="spellStart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Панайотопулоса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7F28E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Карбамазепин</w:t>
            </w:r>
            <w:proofErr w:type="spellEnd"/>
          </w:p>
          <w:p w:rsidR="00CA483A" w:rsidRPr="007F28E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7F28E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м</w:t>
            </w:r>
            <w:proofErr w:type="spellEnd"/>
          </w:p>
          <w:p w:rsidR="00CA483A" w:rsidRPr="007F28E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7F28E0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</w:p>
          <w:p w:rsidR="00CA483A" w:rsidRPr="007F28E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Окскарб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з</w:t>
            </w:r>
            <w:r w:rsidR="00F76F00">
              <w:rPr>
                <w:rFonts w:ascii="Times New Roman" w:eastAsia="Calibri" w:hAnsi="Times New Roman"/>
                <w:sz w:val="28"/>
                <w:szCs w:val="28"/>
              </w:rPr>
              <w:t>е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пин</w:t>
            </w:r>
            <w:proofErr w:type="spellEnd"/>
            <w:r w:rsidRPr="007F28E0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7F28E0">
              <w:rPr>
                <w:rFonts w:ascii="Times New Roman" w:eastAsia="Calibri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кислота</w:t>
            </w:r>
          </w:p>
        </w:tc>
        <w:tc>
          <w:tcPr>
            <w:tcW w:w="2126" w:type="dxa"/>
            <w:shd w:val="clear" w:color="auto" w:fill="auto"/>
          </w:tcPr>
          <w:p w:rsidR="00CA483A" w:rsidRPr="007F28E0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Фенобарбитал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F76F00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С</w:t>
            </w:r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м</w:t>
            </w:r>
            <w:proofErr w:type="gramEnd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proofErr w:type="spellStart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Гасто</w:t>
            </w:r>
            <w:proofErr w:type="spellEnd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(поздняя затылочная эпилепсия)</w:t>
            </w:r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Леветирацетам</w:t>
            </w:r>
            <w:proofErr w:type="spellEnd"/>
          </w:p>
          <w:p w:rsidR="00CA483A" w:rsidRDefault="00F71EC4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</w:t>
            </w:r>
            <w:r w:rsidR="00CA483A">
              <w:rPr>
                <w:rFonts w:ascii="Times New Roman" w:eastAsia="Calibri" w:hAnsi="Times New Roman"/>
                <w:sz w:val="28"/>
                <w:szCs w:val="28"/>
              </w:rPr>
              <w:t>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Фенобарбитал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gram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См</w:t>
            </w:r>
            <w:proofErr w:type="gram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Драве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Топиромат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Карбамазапин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CA483A" w:rsidRPr="00F6722F" w:rsidTr="00BE2FCE">
        <w:tc>
          <w:tcPr>
            <w:tcW w:w="1985" w:type="dxa"/>
            <w:shd w:val="clear" w:color="auto" w:fill="auto"/>
          </w:tcPr>
          <w:p w:rsidR="00CA483A" w:rsidRPr="00F6722F" w:rsidRDefault="00F76F00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eastAsia="Calibri" w:hAnsi="Times New Roman"/>
                <w:sz w:val="28"/>
                <w:szCs w:val="28"/>
              </w:rPr>
              <w:t>С</w:t>
            </w:r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м</w:t>
            </w:r>
            <w:proofErr w:type="gramEnd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proofErr w:type="spellStart"/>
            <w:r w:rsidR="00CA483A" w:rsidRPr="00F6722F">
              <w:rPr>
                <w:rFonts w:ascii="Times New Roman" w:eastAsia="Calibri" w:hAnsi="Times New Roman"/>
                <w:sz w:val="28"/>
                <w:szCs w:val="28"/>
              </w:rPr>
              <w:t>Леннокса-Гасто</w:t>
            </w:r>
            <w:proofErr w:type="spellEnd"/>
          </w:p>
        </w:tc>
        <w:tc>
          <w:tcPr>
            <w:tcW w:w="1985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984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Топир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>а</w:t>
            </w:r>
            <w:r w:rsidRPr="00F6722F">
              <w:rPr>
                <w:rFonts w:ascii="Times New Roman" w:eastAsia="Calibri" w:hAnsi="Times New Roman"/>
                <w:sz w:val="28"/>
                <w:szCs w:val="28"/>
              </w:rPr>
              <w:t>мат</w:t>
            </w:r>
            <w:proofErr w:type="spellEnd"/>
            <w:r w:rsidRPr="00F6722F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2268" w:type="dxa"/>
            <w:shd w:val="clear" w:color="auto" w:fill="auto"/>
          </w:tcPr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Calibri" w:hAnsi="Times New Roman"/>
                <w:sz w:val="28"/>
                <w:szCs w:val="28"/>
              </w:rPr>
              <w:t>Карбамазапин</w:t>
            </w:r>
            <w:proofErr w:type="spellEnd"/>
          </w:p>
          <w:p w:rsidR="00CA483A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/>
                <w:sz w:val="28"/>
                <w:szCs w:val="28"/>
              </w:rPr>
              <w:t>Окскарбазепин</w:t>
            </w:r>
            <w:proofErr w:type="spellEnd"/>
          </w:p>
          <w:p w:rsidR="00CA483A" w:rsidRPr="00F6722F" w:rsidRDefault="00CA483A" w:rsidP="0023314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</w:p>
        </w:tc>
      </w:tr>
    </w:tbl>
    <w:p w:rsidR="00CE25B6" w:rsidRPr="00F6722F" w:rsidRDefault="00CE25B6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16AA7" w:rsidRPr="00A94E84" w:rsidRDefault="00316AA7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71722">
        <w:rPr>
          <w:rFonts w:ascii="Times New Roman" w:hAnsi="Times New Roman"/>
          <w:b/>
          <w:sz w:val="28"/>
          <w:szCs w:val="28"/>
        </w:rPr>
        <w:t>Перечень основных лекарственных средств:</w:t>
      </w: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253"/>
        <w:gridCol w:w="3260"/>
      </w:tblGrid>
      <w:tr w:rsidR="00D71722" w:rsidRPr="00A94E84" w:rsidTr="00D71722">
        <w:tc>
          <w:tcPr>
            <w:tcW w:w="4253" w:type="dxa"/>
            <w:shd w:val="clear" w:color="auto" w:fill="auto"/>
          </w:tcPr>
          <w:p w:rsidR="00D71722" w:rsidRPr="00A94E84" w:rsidRDefault="00D71722" w:rsidP="00467777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b/>
                <w:color w:val="000000"/>
                <w:sz w:val="28"/>
                <w:szCs w:val="28"/>
                <w:lang w:val="kk-KZ"/>
              </w:rPr>
            </w:pPr>
            <w:r w:rsidRPr="00A94E84">
              <w:rPr>
                <w:rFonts w:ascii="Times New Roman" w:hAnsi="Times New Roman"/>
                <w:b/>
                <w:sz w:val="28"/>
                <w:szCs w:val="28"/>
              </w:rPr>
              <w:t>Препараты</w:t>
            </w:r>
          </w:p>
        </w:tc>
        <w:tc>
          <w:tcPr>
            <w:tcW w:w="3260" w:type="dxa"/>
            <w:shd w:val="clear" w:color="auto" w:fill="auto"/>
          </w:tcPr>
          <w:p w:rsidR="00D71722" w:rsidRPr="00A94E84" w:rsidRDefault="007465FC" w:rsidP="007465FC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УД</w:t>
            </w:r>
          </w:p>
        </w:tc>
      </w:tr>
      <w:tr w:rsidR="00D71722" w:rsidRPr="00A94E84" w:rsidTr="00D71722">
        <w:trPr>
          <w:trHeight w:val="338"/>
        </w:trPr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7B7817">
              <w:rPr>
                <w:rFonts w:ascii="Times New Roman" w:eastAsia="Calibri" w:hAnsi="Times New Roman"/>
                <w:sz w:val="28"/>
                <w:szCs w:val="28"/>
              </w:rPr>
              <w:t>Вальпроевая</w:t>
            </w:r>
            <w:proofErr w:type="spellEnd"/>
            <w:r w:rsidRPr="007B7817">
              <w:rPr>
                <w:rFonts w:ascii="Times New Roman" w:eastAsia="Calibri" w:hAnsi="Times New Roman"/>
                <w:sz w:val="28"/>
                <w:szCs w:val="28"/>
              </w:rPr>
              <w:t xml:space="preserve"> кислота</w:t>
            </w:r>
          </w:p>
        </w:tc>
        <w:tc>
          <w:tcPr>
            <w:tcW w:w="3260" w:type="dxa"/>
            <w:shd w:val="clear" w:color="auto" w:fill="auto"/>
          </w:tcPr>
          <w:p w:rsidR="00D71722" w:rsidRPr="00D71722" w:rsidRDefault="00D71722" w:rsidP="00D71722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1722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D71722" w:rsidRPr="00A94E84" w:rsidTr="00D71722">
        <w:trPr>
          <w:trHeight w:val="338"/>
        </w:trPr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/>
                <w:sz w:val="28"/>
                <w:szCs w:val="28"/>
              </w:rPr>
            </w:pPr>
            <w:proofErr w:type="spellStart"/>
            <w:r w:rsidRPr="007B7817">
              <w:rPr>
                <w:rFonts w:ascii="Times New Roman" w:eastAsia="Calibri" w:hAnsi="Times New Roman"/>
                <w:sz w:val="28"/>
                <w:szCs w:val="28"/>
              </w:rPr>
              <w:t>Ламотриджин</w:t>
            </w:r>
            <w:proofErr w:type="spellEnd"/>
          </w:p>
        </w:tc>
        <w:tc>
          <w:tcPr>
            <w:tcW w:w="3260" w:type="dxa"/>
            <w:shd w:val="clear" w:color="auto" w:fill="auto"/>
          </w:tcPr>
          <w:p w:rsidR="00D71722" w:rsidRDefault="00D71722" w:rsidP="00D71722">
            <w:pPr>
              <w:jc w:val="center"/>
            </w:pPr>
            <w:r w:rsidRPr="003D2AD9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D71722" w:rsidRPr="00A94E84" w:rsidTr="00D71722"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7817">
              <w:rPr>
                <w:rFonts w:ascii="Times New Roman" w:hAnsi="Times New Roman"/>
                <w:sz w:val="28"/>
                <w:szCs w:val="28"/>
              </w:rPr>
              <w:t>Карбамазепин</w:t>
            </w:r>
            <w:proofErr w:type="spellEnd"/>
          </w:p>
        </w:tc>
        <w:tc>
          <w:tcPr>
            <w:tcW w:w="3260" w:type="dxa"/>
            <w:shd w:val="clear" w:color="auto" w:fill="auto"/>
          </w:tcPr>
          <w:p w:rsidR="00D71722" w:rsidRDefault="00D71722" w:rsidP="00D71722">
            <w:pPr>
              <w:jc w:val="center"/>
            </w:pPr>
            <w:r w:rsidRPr="003D2AD9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D71722" w:rsidRPr="00A94E84" w:rsidTr="00D71722"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pStyle w:val="a4"/>
              <w:tabs>
                <w:tab w:val="left" w:pos="142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7817">
              <w:rPr>
                <w:rFonts w:ascii="Times New Roman" w:hAnsi="Times New Roman"/>
                <w:sz w:val="28"/>
                <w:szCs w:val="28"/>
              </w:rPr>
              <w:t>Леветирацетам</w:t>
            </w:r>
            <w:proofErr w:type="spellEnd"/>
          </w:p>
        </w:tc>
        <w:tc>
          <w:tcPr>
            <w:tcW w:w="3260" w:type="dxa"/>
            <w:shd w:val="clear" w:color="auto" w:fill="auto"/>
          </w:tcPr>
          <w:p w:rsidR="00D71722" w:rsidRDefault="00D71722" w:rsidP="00D71722">
            <w:pPr>
              <w:jc w:val="center"/>
            </w:pPr>
            <w:r w:rsidRPr="003D2AD9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D71722" w:rsidRPr="00A94E84" w:rsidTr="00D71722"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7817">
              <w:rPr>
                <w:rFonts w:ascii="Times New Roman" w:hAnsi="Times New Roman"/>
                <w:sz w:val="28"/>
                <w:szCs w:val="28"/>
              </w:rPr>
              <w:t>Топирамат</w:t>
            </w:r>
            <w:proofErr w:type="spellEnd"/>
          </w:p>
        </w:tc>
        <w:tc>
          <w:tcPr>
            <w:tcW w:w="3260" w:type="dxa"/>
            <w:shd w:val="clear" w:color="auto" w:fill="auto"/>
          </w:tcPr>
          <w:p w:rsidR="00D71722" w:rsidRDefault="00D71722" w:rsidP="00D71722">
            <w:pPr>
              <w:jc w:val="center"/>
            </w:pPr>
            <w:r w:rsidRPr="003D2AD9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D71722" w:rsidRPr="00A94E84" w:rsidTr="00D71722"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7817">
              <w:rPr>
                <w:rFonts w:ascii="Times New Roman" w:hAnsi="Times New Roman"/>
                <w:sz w:val="28"/>
                <w:szCs w:val="28"/>
              </w:rPr>
              <w:t>Фенобарбитал</w:t>
            </w:r>
            <w:proofErr w:type="spellEnd"/>
          </w:p>
        </w:tc>
        <w:tc>
          <w:tcPr>
            <w:tcW w:w="3260" w:type="dxa"/>
            <w:shd w:val="clear" w:color="auto" w:fill="auto"/>
          </w:tcPr>
          <w:p w:rsidR="00D71722" w:rsidRDefault="00D71722" w:rsidP="00D71722">
            <w:pPr>
              <w:jc w:val="center"/>
            </w:pPr>
            <w:r w:rsidRPr="003D2AD9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D71722" w:rsidRPr="00A94E84" w:rsidTr="00D71722"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Окскарбазепин</w:t>
            </w:r>
            <w:proofErr w:type="spellEnd"/>
          </w:p>
        </w:tc>
        <w:tc>
          <w:tcPr>
            <w:tcW w:w="3260" w:type="dxa"/>
            <w:shd w:val="clear" w:color="auto" w:fill="auto"/>
          </w:tcPr>
          <w:p w:rsidR="00D71722" w:rsidRDefault="00D71722" w:rsidP="00D71722">
            <w:pPr>
              <w:jc w:val="center"/>
            </w:pPr>
            <w:r w:rsidRPr="003D2AD9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D71722" w:rsidRPr="00A94E84" w:rsidTr="00D71722"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7817">
              <w:rPr>
                <w:rFonts w:ascii="Times New Roman" w:hAnsi="Times New Roman"/>
                <w:sz w:val="28"/>
                <w:szCs w:val="28"/>
              </w:rPr>
              <w:t>Лоразепам</w:t>
            </w:r>
            <w:proofErr w:type="spellEnd"/>
          </w:p>
        </w:tc>
        <w:tc>
          <w:tcPr>
            <w:tcW w:w="3260" w:type="dxa"/>
            <w:shd w:val="clear" w:color="auto" w:fill="auto"/>
          </w:tcPr>
          <w:p w:rsidR="00D71722" w:rsidRDefault="00D71722" w:rsidP="00D71722">
            <w:pPr>
              <w:jc w:val="center"/>
            </w:pPr>
            <w:r w:rsidRPr="003D2AD9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D71722" w:rsidRPr="00A94E84" w:rsidTr="00D71722"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7817">
              <w:rPr>
                <w:rFonts w:ascii="Times New Roman" w:hAnsi="Times New Roman"/>
                <w:sz w:val="28"/>
                <w:szCs w:val="28"/>
              </w:rPr>
              <w:t>Тиопентал</w:t>
            </w:r>
            <w:proofErr w:type="spellEnd"/>
          </w:p>
        </w:tc>
        <w:tc>
          <w:tcPr>
            <w:tcW w:w="3260" w:type="dxa"/>
            <w:shd w:val="clear" w:color="auto" w:fill="auto"/>
          </w:tcPr>
          <w:p w:rsidR="00D71722" w:rsidRDefault="00D71722" w:rsidP="00D71722">
            <w:pPr>
              <w:jc w:val="center"/>
            </w:pPr>
            <w:r w:rsidRPr="003D2AD9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  <w:tr w:rsidR="00D71722" w:rsidRPr="00A94E84" w:rsidTr="00D71722">
        <w:trPr>
          <w:trHeight w:val="802"/>
        </w:trPr>
        <w:tc>
          <w:tcPr>
            <w:tcW w:w="4253" w:type="dxa"/>
            <w:shd w:val="clear" w:color="auto" w:fill="auto"/>
          </w:tcPr>
          <w:p w:rsidR="00D71722" w:rsidRPr="007B7817" w:rsidRDefault="00D71722" w:rsidP="007B7817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B7817">
              <w:rPr>
                <w:rFonts w:ascii="Times New Roman" w:hAnsi="Times New Roman"/>
                <w:sz w:val="28"/>
                <w:szCs w:val="28"/>
              </w:rPr>
              <w:t>Диазепам</w:t>
            </w:r>
            <w:proofErr w:type="spellEnd"/>
          </w:p>
        </w:tc>
        <w:tc>
          <w:tcPr>
            <w:tcW w:w="3260" w:type="dxa"/>
            <w:shd w:val="clear" w:color="auto" w:fill="auto"/>
          </w:tcPr>
          <w:p w:rsidR="00D71722" w:rsidRDefault="00D71722" w:rsidP="00D71722">
            <w:pPr>
              <w:jc w:val="center"/>
            </w:pPr>
            <w:r w:rsidRPr="003D2AD9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</w:tr>
    </w:tbl>
    <w:p w:rsidR="00BE2FCE" w:rsidRDefault="00BE2FC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A94E84" w:rsidRDefault="00BE2FCE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71722">
        <w:rPr>
          <w:rFonts w:ascii="Times New Roman" w:hAnsi="Times New Roman"/>
          <w:b/>
          <w:sz w:val="28"/>
          <w:szCs w:val="28"/>
        </w:rPr>
        <w:t>Перечень дополнительных лекарственных средств:</w:t>
      </w:r>
      <w:r w:rsidR="00500FC8">
        <w:rPr>
          <w:rFonts w:ascii="Times New Roman" w:hAnsi="Times New Roman"/>
          <w:b/>
          <w:sz w:val="28"/>
          <w:szCs w:val="28"/>
        </w:rPr>
        <w:t xml:space="preserve"> </w:t>
      </w:r>
      <w:r w:rsidR="00500FC8" w:rsidRPr="00D71722">
        <w:rPr>
          <w:rFonts w:ascii="Times New Roman" w:hAnsi="Times New Roman"/>
          <w:sz w:val="28"/>
          <w:szCs w:val="28"/>
        </w:rPr>
        <w:t>по показаниям</w:t>
      </w:r>
      <w:r w:rsidR="00D71722" w:rsidRPr="00D71722">
        <w:rPr>
          <w:rFonts w:ascii="Times New Roman" w:hAnsi="Times New Roman"/>
          <w:sz w:val="28"/>
          <w:szCs w:val="28"/>
        </w:rPr>
        <w:t>.</w:t>
      </w:r>
      <w:r w:rsidR="00D71722">
        <w:rPr>
          <w:rFonts w:ascii="Times New Roman" w:hAnsi="Times New Roman"/>
          <w:b/>
          <w:sz w:val="28"/>
          <w:szCs w:val="28"/>
        </w:rPr>
        <w:t xml:space="preserve"> </w:t>
      </w:r>
    </w:p>
    <w:p w:rsidR="002121BB" w:rsidRPr="00F6722F" w:rsidRDefault="003E32ED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– </w:t>
      </w:r>
      <w:r w:rsidR="00DD707A" w:rsidRPr="00F6722F">
        <w:rPr>
          <w:rFonts w:ascii="Times New Roman" w:hAnsi="Times New Roman"/>
          <w:b/>
          <w:sz w:val="28"/>
          <w:szCs w:val="28"/>
        </w:rPr>
        <w:t xml:space="preserve">Другие виды лечения: </w:t>
      </w:r>
      <w:proofErr w:type="gramStart"/>
      <w:r w:rsidR="00D71722">
        <w:rPr>
          <w:rFonts w:ascii="Times New Roman" w:hAnsi="Times New Roman"/>
          <w:sz w:val="28"/>
          <w:szCs w:val="28"/>
        </w:rPr>
        <w:t>хирургическое</w:t>
      </w:r>
      <w:proofErr w:type="gramEnd"/>
      <w:r w:rsidR="00D71722">
        <w:rPr>
          <w:rFonts w:ascii="Times New Roman" w:hAnsi="Times New Roman"/>
          <w:sz w:val="28"/>
          <w:szCs w:val="28"/>
        </w:rPr>
        <w:t>, кетогенная диета.</w:t>
      </w:r>
    </w:p>
    <w:p w:rsidR="00A40F19" w:rsidRPr="00F6722F" w:rsidRDefault="00A40F19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93085" w:rsidRPr="00F6722F" w:rsidRDefault="002121BB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lastRenderedPageBreak/>
        <w:t xml:space="preserve">5) Показания для консультации </w:t>
      </w:r>
      <w:r w:rsidR="00082850">
        <w:rPr>
          <w:rFonts w:ascii="Times New Roman" w:hAnsi="Times New Roman"/>
          <w:b/>
          <w:sz w:val="28"/>
          <w:szCs w:val="28"/>
        </w:rPr>
        <w:t xml:space="preserve">(узких) </w:t>
      </w:r>
      <w:r w:rsidRPr="00F6722F">
        <w:rPr>
          <w:rFonts w:ascii="Times New Roman" w:hAnsi="Times New Roman"/>
          <w:b/>
          <w:sz w:val="28"/>
          <w:szCs w:val="28"/>
        </w:rPr>
        <w:t>специалистов:</w:t>
      </w:r>
    </w:p>
    <w:p w:rsidR="00E93085" w:rsidRPr="002F32BE" w:rsidRDefault="00717BB7" w:rsidP="00BE2FCE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2F32BE">
        <w:rPr>
          <w:rFonts w:ascii="Times New Roman" w:hAnsi="Times New Roman"/>
          <w:sz w:val="28"/>
          <w:szCs w:val="28"/>
        </w:rPr>
        <w:t>к</w:t>
      </w:r>
      <w:r w:rsidR="00E93085" w:rsidRPr="002F32BE">
        <w:rPr>
          <w:rFonts w:ascii="Times New Roman" w:hAnsi="Times New Roman"/>
          <w:sz w:val="28"/>
          <w:szCs w:val="28"/>
        </w:rPr>
        <w:t>онсультация</w:t>
      </w:r>
      <w:r w:rsidR="002121BB" w:rsidRPr="002F32BE">
        <w:rPr>
          <w:rFonts w:ascii="Times New Roman" w:eastAsia="TimesNewRoman" w:hAnsi="Times New Roman"/>
          <w:bCs/>
          <w:sz w:val="28"/>
          <w:szCs w:val="28"/>
        </w:rPr>
        <w:t xml:space="preserve"> </w:t>
      </w:r>
      <w:r w:rsidR="003E32ED">
        <w:rPr>
          <w:rFonts w:ascii="Times New Roman" w:eastAsia="TimesNewRoman" w:hAnsi="Times New Roman"/>
          <w:bCs/>
          <w:sz w:val="28"/>
          <w:szCs w:val="28"/>
        </w:rPr>
        <w:t>офтальмолога –</w:t>
      </w:r>
      <w:r w:rsidR="00E93085" w:rsidRPr="002F32BE">
        <w:rPr>
          <w:rFonts w:ascii="Times New Roman" w:eastAsia="TimesNewRoman" w:hAnsi="Times New Roman"/>
          <w:bCs/>
          <w:sz w:val="28"/>
          <w:szCs w:val="28"/>
        </w:rPr>
        <w:t xml:space="preserve"> </w:t>
      </w:r>
      <w:r w:rsidR="002121BB" w:rsidRPr="002F32BE">
        <w:rPr>
          <w:rFonts w:ascii="Times New Roman" w:eastAsia="TimesNewRoman" w:hAnsi="Times New Roman"/>
          <w:bCs/>
          <w:sz w:val="28"/>
          <w:szCs w:val="28"/>
        </w:rPr>
        <w:t>для исклю</w:t>
      </w:r>
      <w:r w:rsidR="00E93085" w:rsidRPr="002F32BE">
        <w:rPr>
          <w:rFonts w:ascii="Times New Roman" w:eastAsia="TimesNewRoman" w:hAnsi="Times New Roman"/>
          <w:bCs/>
          <w:sz w:val="28"/>
          <w:szCs w:val="28"/>
        </w:rPr>
        <w:t>чения поражения органа зрения;</w:t>
      </w:r>
    </w:p>
    <w:p w:rsidR="00E93085" w:rsidRPr="002F32BE" w:rsidRDefault="00717BB7" w:rsidP="00BE2FCE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2F32BE">
        <w:rPr>
          <w:rFonts w:ascii="Times New Roman" w:eastAsia="TimesNewRoman" w:hAnsi="Times New Roman"/>
          <w:bCs/>
          <w:sz w:val="28"/>
          <w:szCs w:val="28"/>
        </w:rPr>
        <w:t>к</w:t>
      </w:r>
      <w:r w:rsidR="00E93085" w:rsidRPr="002F32BE">
        <w:rPr>
          <w:rFonts w:ascii="Times New Roman" w:eastAsia="TimesNewRoman" w:hAnsi="Times New Roman"/>
          <w:bCs/>
          <w:sz w:val="28"/>
          <w:szCs w:val="28"/>
        </w:rPr>
        <w:t xml:space="preserve">онсультация </w:t>
      </w:r>
      <w:r w:rsidR="002121BB" w:rsidRPr="002F32BE">
        <w:rPr>
          <w:rFonts w:ascii="Times New Roman" w:eastAsia="TimesNewRoman" w:hAnsi="Times New Roman"/>
          <w:bCs/>
          <w:sz w:val="28"/>
          <w:szCs w:val="28"/>
        </w:rPr>
        <w:t>нейрохирург</w:t>
      </w:r>
      <w:r w:rsidR="003E32ED">
        <w:rPr>
          <w:rFonts w:ascii="Times New Roman" w:eastAsia="TimesNewRoman" w:hAnsi="Times New Roman"/>
          <w:bCs/>
          <w:sz w:val="28"/>
          <w:szCs w:val="28"/>
        </w:rPr>
        <w:t xml:space="preserve"> –</w:t>
      </w:r>
      <w:r w:rsidR="00E93085" w:rsidRPr="002F32BE">
        <w:rPr>
          <w:rFonts w:ascii="Times New Roman" w:eastAsia="TimesNewRoman" w:hAnsi="Times New Roman"/>
          <w:bCs/>
          <w:sz w:val="28"/>
          <w:szCs w:val="28"/>
        </w:rPr>
        <w:t xml:space="preserve"> </w:t>
      </w:r>
      <w:r w:rsidR="002121BB" w:rsidRPr="002F32BE">
        <w:rPr>
          <w:rFonts w:ascii="Times New Roman" w:eastAsia="TimesNewRoman" w:hAnsi="Times New Roman"/>
          <w:bCs/>
          <w:sz w:val="28"/>
          <w:szCs w:val="28"/>
        </w:rPr>
        <w:t>при отсутствии положительной дин</w:t>
      </w:r>
      <w:r w:rsidR="00E93085" w:rsidRPr="002F32BE">
        <w:rPr>
          <w:rFonts w:ascii="Times New Roman" w:eastAsia="TimesNewRoman" w:hAnsi="Times New Roman"/>
          <w:bCs/>
          <w:sz w:val="28"/>
          <w:szCs w:val="28"/>
        </w:rPr>
        <w:t>амики от консервативной терапии;</w:t>
      </w:r>
    </w:p>
    <w:p w:rsidR="00E93085" w:rsidRPr="002F32BE" w:rsidRDefault="003E32ED" w:rsidP="00BE2FCE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>
        <w:rPr>
          <w:rFonts w:ascii="Times New Roman" w:eastAsia="TimesNewRoman" w:hAnsi="Times New Roman"/>
          <w:bCs/>
          <w:sz w:val="28"/>
          <w:szCs w:val="28"/>
        </w:rPr>
        <w:t xml:space="preserve">консультация эндокринолога – </w:t>
      </w:r>
      <w:r w:rsidR="002121BB" w:rsidRPr="002F32BE">
        <w:rPr>
          <w:rFonts w:ascii="Times New Roman" w:eastAsia="TimesNewRoman" w:hAnsi="Times New Roman"/>
          <w:bCs/>
          <w:sz w:val="28"/>
          <w:szCs w:val="28"/>
        </w:rPr>
        <w:t>при нарушении функции щитовидной железы или наличия других э</w:t>
      </w:r>
      <w:r w:rsidR="00E93085" w:rsidRPr="002F32BE">
        <w:rPr>
          <w:rFonts w:ascii="Times New Roman" w:eastAsia="TimesNewRoman" w:hAnsi="Times New Roman"/>
          <w:bCs/>
          <w:sz w:val="28"/>
          <w:szCs w:val="28"/>
        </w:rPr>
        <w:t>ндокринологических заболеваний;</w:t>
      </w:r>
      <w:r w:rsidR="002121BB" w:rsidRPr="002F32BE">
        <w:rPr>
          <w:rFonts w:ascii="Times New Roman" w:eastAsia="TimesNewRoman" w:hAnsi="Times New Roman"/>
          <w:bCs/>
          <w:sz w:val="28"/>
          <w:szCs w:val="28"/>
        </w:rPr>
        <w:t xml:space="preserve"> </w:t>
      </w:r>
    </w:p>
    <w:p w:rsidR="00E93085" w:rsidRPr="002F32BE" w:rsidRDefault="00E93085" w:rsidP="00BE2FCE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2F32BE">
        <w:rPr>
          <w:rFonts w:ascii="Times New Roman" w:eastAsia="TimesNewRoman" w:hAnsi="Times New Roman"/>
          <w:bCs/>
          <w:sz w:val="28"/>
          <w:szCs w:val="28"/>
        </w:rPr>
        <w:t xml:space="preserve">консультация </w:t>
      </w:r>
      <w:r w:rsidR="00F14A88" w:rsidRPr="002F32BE">
        <w:rPr>
          <w:rFonts w:ascii="Times New Roman" w:eastAsia="TimesNewRoman" w:hAnsi="Times New Roman"/>
          <w:bCs/>
          <w:sz w:val="28"/>
          <w:szCs w:val="28"/>
        </w:rPr>
        <w:t>гастроэнтеролог</w:t>
      </w:r>
      <w:r w:rsidR="003E32ED">
        <w:rPr>
          <w:rFonts w:ascii="Times New Roman" w:eastAsia="TimesNewRoman" w:hAnsi="Times New Roman"/>
          <w:bCs/>
          <w:sz w:val="28"/>
          <w:szCs w:val="28"/>
        </w:rPr>
        <w:t>а –</w:t>
      </w:r>
      <w:r w:rsidRPr="002F32BE">
        <w:rPr>
          <w:rFonts w:ascii="Times New Roman" w:eastAsia="TimesNewRoman" w:hAnsi="Times New Roman"/>
          <w:bCs/>
          <w:sz w:val="28"/>
          <w:szCs w:val="28"/>
        </w:rPr>
        <w:t xml:space="preserve"> </w:t>
      </w:r>
      <w:r w:rsidR="00F14A88" w:rsidRPr="002F32BE">
        <w:rPr>
          <w:rFonts w:ascii="Times New Roman" w:eastAsia="TimesNewRoman" w:hAnsi="Times New Roman"/>
          <w:bCs/>
          <w:sz w:val="28"/>
          <w:szCs w:val="28"/>
        </w:rPr>
        <w:t>для мони</w:t>
      </w:r>
      <w:r w:rsidRPr="002F32BE">
        <w:rPr>
          <w:rFonts w:ascii="Times New Roman" w:eastAsia="TimesNewRoman" w:hAnsi="Times New Roman"/>
          <w:bCs/>
          <w:sz w:val="28"/>
          <w:szCs w:val="28"/>
        </w:rPr>
        <w:t>торинга побочного действия АЭП;</w:t>
      </w:r>
    </w:p>
    <w:p w:rsidR="00E93085" w:rsidRPr="002F32BE" w:rsidRDefault="003E32ED" w:rsidP="00BE2FCE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консультация психиатра – </w:t>
      </w:r>
      <w:r w:rsidR="002121BB" w:rsidRPr="002F32BE">
        <w:rPr>
          <w:rFonts w:ascii="Times New Roman" w:hAnsi="Times New Roman"/>
          <w:sz w:val="28"/>
          <w:szCs w:val="28"/>
        </w:rPr>
        <w:t>при сопутствующих психических нарушениях</w:t>
      </w:r>
      <w:r w:rsidR="00E93085" w:rsidRPr="002F32BE">
        <w:rPr>
          <w:rFonts w:ascii="Times New Roman" w:hAnsi="Times New Roman"/>
          <w:sz w:val="28"/>
          <w:szCs w:val="28"/>
        </w:rPr>
        <w:t>;</w:t>
      </w:r>
      <w:r w:rsidR="002121BB" w:rsidRPr="002F32BE">
        <w:rPr>
          <w:rFonts w:ascii="Times New Roman" w:hAnsi="Times New Roman"/>
          <w:sz w:val="28"/>
          <w:szCs w:val="28"/>
        </w:rPr>
        <w:t xml:space="preserve"> </w:t>
      </w:r>
    </w:p>
    <w:p w:rsidR="00E93085" w:rsidRDefault="002121BB" w:rsidP="00BE2FCE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2F32BE">
        <w:rPr>
          <w:rFonts w:ascii="Times New Roman" w:hAnsi="Times New Roman"/>
          <w:sz w:val="28"/>
          <w:szCs w:val="28"/>
        </w:rPr>
        <w:t xml:space="preserve">консультация </w:t>
      </w:r>
      <w:proofErr w:type="spellStart"/>
      <w:r w:rsidRPr="002F32BE">
        <w:rPr>
          <w:rFonts w:ascii="Times New Roman" w:hAnsi="Times New Roman"/>
          <w:sz w:val="28"/>
          <w:szCs w:val="28"/>
        </w:rPr>
        <w:t>нейропсихолога</w:t>
      </w:r>
      <w:proofErr w:type="spellEnd"/>
      <w:r w:rsidRPr="002F32BE">
        <w:rPr>
          <w:rFonts w:ascii="Times New Roman" w:hAnsi="Times New Roman"/>
          <w:sz w:val="28"/>
          <w:szCs w:val="28"/>
        </w:rPr>
        <w:t xml:space="preserve"> – для уточнения нарушения высшей нервной деятельности</w:t>
      </w:r>
      <w:r w:rsidR="00E93085" w:rsidRPr="002F32BE">
        <w:rPr>
          <w:rFonts w:ascii="Times New Roman" w:eastAsia="TimesNewRoman" w:hAnsi="Times New Roman"/>
          <w:bCs/>
          <w:sz w:val="28"/>
          <w:szCs w:val="28"/>
        </w:rPr>
        <w:t>;</w:t>
      </w:r>
      <w:r w:rsidRPr="002F32BE">
        <w:rPr>
          <w:rFonts w:ascii="Times New Roman" w:eastAsia="TimesNewRoman" w:hAnsi="Times New Roman"/>
          <w:bCs/>
          <w:sz w:val="28"/>
          <w:szCs w:val="28"/>
        </w:rPr>
        <w:t xml:space="preserve"> </w:t>
      </w:r>
    </w:p>
    <w:p w:rsidR="001931AC" w:rsidRPr="001931AC" w:rsidRDefault="001931AC" w:rsidP="001931AC">
      <w:pPr>
        <w:numPr>
          <w:ilvl w:val="0"/>
          <w:numId w:val="16"/>
        </w:numPr>
        <w:tabs>
          <w:tab w:val="left" w:pos="567"/>
          <w:tab w:val="left" w:pos="851"/>
        </w:tabs>
        <w:autoSpaceDE w:val="0"/>
        <w:autoSpaceDN w:val="0"/>
        <w:adjustRightInd w:val="0"/>
        <w:spacing w:after="0" w:line="240" w:lineRule="auto"/>
        <w:ind w:left="0" w:hanging="11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1931AC">
        <w:rPr>
          <w:rFonts w:ascii="Times New Roman" w:hAnsi="Times New Roman"/>
          <w:sz w:val="28"/>
          <w:szCs w:val="28"/>
        </w:rPr>
        <w:t>консультация кардиолога</w:t>
      </w:r>
      <w:r>
        <w:rPr>
          <w:rFonts w:ascii="Times New Roman" w:hAnsi="Times New Roman"/>
          <w:sz w:val="28"/>
          <w:szCs w:val="28"/>
        </w:rPr>
        <w:t xml:space="preserve"> </w:t>
      </w:r>
      <w:r w:rsidR="003E32ED">
        <w:rPr>
          <w:rFonts w:ascii="Times New Roman" w:eastAsia="TimesNewRoman" w:hAnsi="Times New Roman"/>
          <w:bCs/>
          <w:sz w:val="28"/>
          <w:szCs w:val="28"/>
        </w:rPr>
        <w:t>–</w:t>
      </w:r>
      <w:r>
        <w:rPr>
          <w:rFonts w:ascii="Times New Roman" w:eastAsia="TimesNewRoman" w:hAnsi="Times New Roman"/>
          <w:bCs/>
          <w:sz w:val="28"/>
          <w:szCs w:val="28"/>
        </w:rPr>
        <w:t xml:space="preserve"> для исключения сердечно </w:t>
      </w:r>
      <w:proofErr w:type="gramStart"/>
      <w:r>
        <w:rPr>
          <w:rFonts w:ascii="Times New Roman" w:eastAsia="TimesNewRoman" w:hAnsi="Times New Roman"/>
          <w:bCs/>
          <w:sz w:val="28"/>
          <w:szCs w:val="28"/>
        </w:rPr>
        <w:t>–с</w:t>
      </w:r>
      <w:proofErr w:type="gramEnd"/>
      <w:r>
        <w:rPr>
          <w:rFonts w:ascii="Times New Roman" w:eastAsia="TimesNewRoman" w:hAnsi="Times New Roman"/>
          <w:bCs/>
          <w:sz w:val="28"/>
          <w:szCs w:val="28"/>
        </w:rPr>
        <w:t>осудистых заболеваний;</w:t>
      </w:r>
    </w:p>
    <w:p w:rsidR="00A40F19" w:rsidRPr="00D71722" w:rsidRDefault="00E93085" w:rsidP="00233147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2F32BE">
        <w:rPr>
          <w:rFonts w:ascii="Times New Roman" w:eastAsia="TimesNewRoman" w:hAnsi="Times New Roman"/>
          <w:bCs/>
          <w:sz w:val="28"/>
          <w:szCs w:val="28"/>
        </w:rPr>
        <w:t xml:space="preserve">консультация </w:t>
      </w:r>
      <w:r w:rsidR="002121BB" w:rsidRPr="002F32BE">
        <w:rPr>
          <w:rFonts w:ascii="Times New Roman" w:eastAsia="TimesNewRoman" w:hAnsi="Times New Roman"/>
          <w:bCs/>
          <w:sz w:val="28"/>
          <w:szCs w:val="28"/>
        </w:rPr>
        <w:t>дефектолога</w:t>
      </w:r>
      <w:r w:rsidR="002121BB" w:rsidRPr="00F6722F">
        <w:rPr>
          <w:rFonts w:ascii="Times New Roman" w:eastAsia="TimesNewRoman" w:hAnsi="Times New Roman"/>
          <w:bCs/>
          <w:sz w:val="28"/>
          <w:szCs w:val="28"/>
        </w:rPr>
        <w:t xml:space="preserve"> – при наличии ментального дефицита.</w:t>
      </w:r>
    </w:p>
    <w:p w:rsidR="002121BB" w:rsidRPr="00F6722F" w:rsidRDefault="001E7741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b/>
          <w:bCs/>
          <w:sz w:val="28"/>
          <w:szCs w:val="28"/>
        </w:rPr>
      </w:pPr>
      <w:r w:rsidRPr="00F6722F">
        <w:rPr>
          <w:rFonts w:ascii="Times New Roman" w:eastAsia="TimesNewRoman" w:hAnsi="Times New Roman"/>
          <w:b/>
          <w:bCs/>
          <w:sz w:val="28"/>
          <w:szCs w:val="28"/>
        </w:rPr>
        <w:t xml:space="preserve">6) Профилактические мероприятия: </w:t>
      </w:r>
    </w:p>
    <w:p w:rsidR="001E7741" w:rsidRPr="00CA483A" w:rsidRDefault="00500FC8" w:rsidP="00BE2FCE">
      <w:pPr>
        <w:pStyle w:val="a4"/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>
        <w:rPr>
          <w:rFonts w:ascii="Times New Roman" w:eastAsia="TimesNewRoman" w:hAnsi="Times New Roman"/>
          <w:bCs/>
          <w:sz w:val="28"/>
          <w:szCs w:val="28"/>
        </w:rPr>
        <w:t>борьба с гипертермией</w:t>
      </w:r>
      <w:r w:rsidR="002F32BE">
        <w:rPr>
          <w:rFonts w:ascii="Times New Roman" w:eastAsia="TimesNewRoman" w:hAnsi="Times New Roman"/>
          <w:bCs/>
          <w:sz w:val="28"/>
          <w:szCs w:val="28"/>
        </w:rPr>
        <w:t xml:space="preserve"> свыше 38</w:t>
      </w:r>
      <w:proofErr w:type="gramStart"/>
      <w:r w:rsidR="002F32BE">
        <w:rPr>
          <w:rFonts w:ascii="Times New Roman" w:eastAsia="TimesNewRoman" w:hAnsi="Times New Roman"/>
          <w:bCs/>
          <w:sz w:val="28"/>
          <w:szCs w:val="28"/>
        </w:rPr>
        <w:t>°</w:t>
      </w:r>
      <w:r w:rsidR="00A40F19" w:rsidRPr="00CA483A">
        <w:rPr>
          <w:rFonts w:ascii="Times New Roman" w:eastAsia="TimesNewRoman" w:hAnsi="Times New Roman"/>
          <w:bCs/>
          <w:sz w:val="28"/>
          <w:szCs w:val="28"/>
        </w:rPr>
        <w:t>С</w:t>
      </w:r>
      <w:proofErr w:type="gramEnd"/>
      <w:r w:rsidR="001E7741" w:rsidRPr="00CA483A">
        <w:rPr>
          <w:rFonts w:ascii="Times New Roman" w:eastAsia="TimesNewRoman" w:hAnsi="Times New Roman"/>
          <w:bCs/>
          <w:sz w:val="28"/>
          <w:szCs w:val="28"/>
        </w:rPr>
        <w:t xml:space="preserve"> у детей фебрильно спровоцированных приступах</w:t>
      </w:r>
      <w:r w:rsidR="00A40F19" w:rsidRPr="00CA483A">
        <w:rPr>
          <w:rFonts w:ascii="Times New Roman" w:eastAsia="TimesNewRoman" w:hAnsi="Times New Roman"/>
          <w:bCs/>
          <w:sz w:val="28"/>
          <w:szCs w:val="28"/>
        </w:rPr>
        <w:t>;</w:t>
      </w:r>
    </w:p>
    <w:p w:rsidR="00280BB1" w:rsidRPr="00CA483A" w:rsidRDefault="00A40F19" w:rsidP="00BE2FCE">
      <w:pPr>
        <w:pStyle w:val="a4"/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CA483A">
        <w:rPr>
          <w:rFonts w:ascii="Times New Roman" w:eastAsia="TimesNewRoman" w:hAnsi="Times New Roman"/>
          <w:bCs/>
          <w:sz w:val="28"/>
          <w:szCs w:val="28"/>
        </w:rPr>
        <w:t>соблюдать режим дня;</w:t>
      </w:r>
    </w:p>
    <w:p w:rsidR="00280BB1" w:rsidRPr="00CA483A" w:rsidRDefault="00A40F19" w:rsidP="00BE2FCE">
      <w:pPr>
        <w:pStyle w:val="a4"/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CA483A">
        <w:rPr>
          <w:rFonts w:ascii="Times New Roman" w:hAnsi="Times New Roman"/>
          <w:sz w:val="28"/>
          <w:szCs w:val="28"/>
        </w:rPr>
        <w:t>н</w:t>
      </w:r>
      <w:r w:rsidR="00280BB1" w:rsidRPr="00CA483A">
        <w:rPr>
          <w:rFonts w:ascii="Times New Roman" w:hAnsi="Times New Roman"/>
          <w:sz w:val="28"/>
          <w:szCs w:val="28"/>
        </w:rPr>
        <w:t>еобходим полноценный ночной сон (не менее 8 ч), противопоказана работа, при которой развитие приступа у больного может угрожать жизни или безопасности самого больного или окружающих (на высоте, около открытого огня, водоёма, вождение автотранспорта (при сохранении приступов</w:t>
      </w:r>
      <w:r w:rsidRPr="00CA483A">
        <w:rPr>
          <w:rFonts w:ascii="Times New Roman" w:hAnsi="Times New Roman"/>
          <w:sz w:val="28"/>
          <w:szCs w:val="28"/>
        </w:rPr>
        <w:t>), около движущихся механизмов;</w:t>
      </w:r>
      <w:proofErr w:type="gramEnd"/>
    </w:p>
    <w:p w:rsidR="00280BB1" w:rsidRPr="00CA483A" w:rsidRDefault="00A40F19" w:rsidP="00BE2FCE">
      <w:pPr>
        <w:pStyle w:val="a4"/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CA483A">
        <w:rPr>
          <w:rFonts w:ascii="Times New Roman" w:hAnsi="Times New Roman"/>
          <w:sz w:val="28"/>
          <w:szCs w:val="28"/>
        </w:rPr>
        <w:t>а</w:t>
      </w:r>
      <w:r w:rsidR="00280BB1" w:rsidRPr="00CA483A">
        <w:rPr>
          <w:rFonts w:ascii="Times New Roman" w:hAnsi="Times New Roman"/>
          <w:sz w:val="28"/>
          <w:szCs w:val="28"/>
        </w:rPr>
        <w:t>лкоголь может провоцировать эпилептические приступы, может вызвать симптомы передозировки противосудорожных средств из-за взаимодействия с противоэпилептическими препар</w:t>
      </w:r>
      <w:r w:rsidRPr="00CA483A">
        <w:rPr>
          <w:rFonts w:ascii="Times New Roman" w:hAnsi="Times New Roman"/>
          <w:sz w:val="28"/>
          <w:szCs w:val="28"/>
        </w:rPr>
        <w:t>атами. Его необходимо исключить;</w:t>
      </w:r>
    </w:p>
    <w:p w:rsidR="001E7741" w:rsidRPr="00CA483A" w:rsidRDefault="00A40F19" w:rsidP="00BE2FCE">
      <w:pPr>
        <w:pStyle w:val="a4"/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CA483A">
        <w:rPr>
          <w:rFonts w:ascii="Times New Roman" w:eastAsia="TimesNewRoman" w:hAnsi="Times New Roman"/>
          <w:bCs/>
          <w:sz w:val="28"/>
          <w:szCs w:val="28"/>
        </w:rPr>
        <w:t>о</w:t>
      </w:r>
      <w:r w:rsidR="001E7741" w:rsidRPr="00CA483A">
        <w:rPr>
          <w:rFonts w:ascii="Times New Roman" w:eastAsia="TimesNewRoman" w:hAnsi="Times New Roman"/>
          <w:bCs/>
          <w:sz w:val="28"/>
          <w:szCs w:val="28"/>
        </w:rPr>
        <w:t>граничить компьютер, телевизор, мелькание света при фотосенситивных формах эпилепсии</w:t>
      </w:r>
      <w:r w:rsidRPr="00CA483A">
        <w:rPr>
          <w:rFonts w:ascii="Times New Roman" w:eastAsia="TimesNewRoman" w:hAnsi="Times New Roman"/>
          <w:bCs/>
          <w:sz w:val="28"/>
          <w:szCs w:val="28"/>
        </w:rPr>
        <w:t>.</w:t>
      </w:r>
    </w:p>
    <w:p w:rsidR="00F14A88" w:rsidRPr="00F6722F" w:rsidRDefault="00F14A88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bCs/>
          <w:sz w:val="28"/>
          <w:szCs w:val="28"/>
        </w:rPr>
      </w:pPr>
    </w:p>
    <w:p w:rsidR="001E7741" w:rsidRPr="00F6722F" w:rsidRDefault="001E7741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b/>
          <w:bCs/>
          <w:sz w:val="28"/>
          <w:szCs w:val="28"/>
        </w:rPr>
      </w:pPr>
      <w:r w:rsidRPr="00F6722F">
        <w:rPr>
          <w:rFonts w:ascii="Times New Roman" w:eastAsia="TimesNewRoman" w:hAnsi="Times New Roman"/>
          <w:b/>
          <w:bCs/>
          <w:sz w:val="28"/>
          <w:szCs w:val="28"/>
        </w:rPr>
        <w:t xml:space="preserve">7) Мониторинг состояния пациента: </w:t>
      </w:r>
    </w:p>
    <w:p w:rsidR="001E7741" w:rsidRPr="00F6722F" w:rsidRDefault="00EC033D" w:rsidP="002F32BE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F6722F">
        <w:rPr>
          <w:rFonts w:ascii="Times New Roman" w:eastAsia="TimesNewRoman" w:hAnsi="Times New Roman"/>
          <w:bCs/>
          <w:sz w:val="28"/>
          <w:szCs w:val="28"/>
        </w:rPr>
        <w:t>дневник введения приступов</w:t>
      </w:r>
      <w:r w:rsidR="004D1C34" w:rsidRPr="00F6722F">
        <w:rPr>
          <w:rFonts w:ascii="Times New Roman" w:eastAsia="TimesNewRoman" w:hAnsi="Times New Roman"/>
          <w:bCs/>
          <w:sz w:val="28"/>
          <w:szCs w:val="28"/>
        </w:rPr>
        <w:t>;</w:t>
      </w:r>
    </w:p>
    <w:p w:rsidR="00F14A88" w:rsidRPr="00F6722F" w:rsidRDefault="00F14A88" w:rsidP="002F32BE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proofErr w:type="spellStart"/>
      <w:r w:rsidRPr="00F6722F">
        <w:rPr>
          <w:rFonts w:ascii="Times New Roman" w:eastAsia="TimesNewRoman" w:hAnsi="Times New Roman"/>
          <w:bCs/>
          <w:sz w:val="28"/>
          <w:szCs w:val="28"/>
        </w:rPr>
        <w:t>видеоре</w:t>
      </w:r>
      <w:r w:rsidR="00280BB1" w:rsidRPr="00F6722F">
        <w:rPr>
          <w:rFonts w:ascii="Times New Roman" w:eastAsia="TimesNewRoman" w:hAnsi="Times New Roman"/>
          <w:bCs/>
          <w:sz w:val="28"/>
          <w:szCs w:val="28"/>
        </w:rPr>
        <w:t>гистрация</w:t>
      </w:r>
      <w:proofErr w:type="spellEnd"/>
      <w:r w:rsidR="00280BB1" w:rsidRPr="00F6722F">
        <w:rPr>
          <w:rFonts w:ascii="Times New Roman" w:eastAsia="TimesNewRoman" w:hAnsi="Times New Roman"/>
          <w:bCs/>
          <w:sz w:val="28"/>
          <w:szCs w:val="28"/>
        </w:rPr>
        <w:t xml:space="preserve"> приступа (на телефон)</w:t>
      </w:r>
      <w:r w:rsidR="004D1C34" w:rsidRPr="00F6722F">
        <w:rPr>
          <w:rFonts w:ascii="Times New Roman" w:eastAsia="TimesNewRoman" w:hAnsi="Times New Roman"/>
          <w:bCs/>
          <w:sz w:val="28"/>
          <w:szCs w:val="28"/>
        </w:rPr>
        <w:t>;</w:t>
      </w:r>
    </w:p>
    <w:p w:rsidR="00280BB1" w:rsidRPr="00F6722F" w:rsidRDefault="00280BB1" w:rsidP="002F32BE">
      <w:pPr>
        <w:numPr>
          <w:ilvl w:val="0"/>
          <w:numId w:val="16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F6722F">
        <w:rPr>
          <w:rFonts w:ascii="Times New Roman" w:eastAsia="TimesNewRoman" w:hAnsi="Times New Roman"/>
          <w:bCs/>
          <w:sz w:val="28"/>
          <w:szCs w:val="28"/>
        </w:rPr>
        <w:t>контроль общеклинических анализов и ЭЭГ</w:t>
      </w:r>
      <w:r w:rsidR="004D1C34" w:rsidRPr="00F6722F">
        <w:rPr>
          <w:rFonts w:ascii="Times New Roman" w:eastAsia="TimesNewRoman" w:hAnsi="Times New Roman"/>
          <w:bCs/>
          <w:sz w:val="28"/>
          <w:szCs w:val="28"/>
        </w:rPr>
        <w:t>.</w:t>
      </w:r>
    </w:p>
    <w:p w:rsidR="00280BB1" w:rsidRPr="00F6722F" w:rsidRDefault="00280BB1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bCs/>
          <w:sz w:val="28"/>
          <w:szCs w:val="28"/>
        </w:rPr>
      </w:pPr>
      <w:r w:rsidRPr="00F6722F">
        <w:rPr>
          <w:rFonts w:ascii="Times New Roman" w:eastAsia="TimesNewRoman" w:hAnsi="Times New Roman"/>
          <w:bCs/>
          <w:sz w:val="28"/>
          <w:szCs w:val="28"/>
        </w:rPr>
        <w:t xml:space="preserve"> </w:t>
      </w:r>
    </w:p>
    <w:p w:rsidR="00EC033D" w:rsidRPr="00F6722F" w:rsidRDefault="00EC033D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b/>
          <w:bCs/>
          <w:sz w:val="28"/>
          <w:szCs w:val="28"/>
        </w:rPr>
      </w:pPr>
      <w:r w:rsidRPr="00F6722F">
        <w:rPr>
          <w:rFonts w:ascii="Times New Roman" w:eastAsia="TimesNewRoman" w:hAnsi="Times New Roman"/>
          <w:b/>
          <w:bCs/>
          <w:sz w:val="28"/>
          <w:szCs w:val="28"/>
        </w:rPr>
        <w:t xml:space="preserve">8) Индикаторы эффективности лечения: </w:t>
      </w:r>
    </w:p>
    <w:p w:rsidR="000C5FB7" w:rsidRPr="00F6722F" w:rsidRDefault="00280BB1" w:rsidP="003E32ED">
      <w:pPr>
        <w:pStyle w:val="a4"/>
        <w:numPr>
          <w:ilvl w:val="0"/>
          <w:numId w:val="6"/>
        </w:num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6722F">
        <w:rPr>
          <w:rFonts w:ascii="Times New Roman" w:hAnsi="Times New Roman"/>
          <w:sz w:val="28"/>
          <w:szCs w:val="28"/>
        </w:rPr>
        <w:t>Электроклиническая</w:t>
      </w:r>
      <w:proofErr w:type="spellEnd"/>
      <w:r w:rsidRPr="00F6722F">
        <w:rPr>
          <w:rFonts w:ascii="Times New Roman" w:hAnsi="Times New Roman"/>
          <w:sz w:val="28"/>
          <w:szCs w:val="28"/>
        </w:rPr>
        <w:t xml:space="preserve"> ремиссия: п</w:t>
      </w:r>
      <w:r w:rsidR="000C5FB7" w:rsidRPr="00F6722F">
        <w:rPr>
          <w:rFonts w:ascii="Times New Roman" w:hAnsi="Times New Roman"/>
          <w:sz w:val="28"/>
          <w:szCs w:val="28"/>
        </w:rPr>
        <w:t>олный контроль – отсутствие приступов в течение более 3х лет</w:t>
      </w:r>
      <w:r w:rsidRPr="00F6722F">
        <w:rPr>
          <w:rFonts w:ascii="Times New Roman" w:hAnsi="Times New Roman"/>
          <w:sz w:val="28"/>
          <w:szCs w:val="28"/>
        </w:rPr>
        <w:t>и и патологической активности на ЭЭГ</w:t>
      </w:r>
      <w:r w:rsidR="000C5FB7" w:rsidRPr="00F6722F">
        <w:rPr>
          <w:rFonts w:ascii="Times New Roman" w:hAnsi="Times New Roman"/>
          <w:sz w:val="28"/>
          <w:szCs w:val="28"/>
        </w:rPr>
        <w:t>.</w:t>
      </w:r>
    </w:p>
    <w:p w:rsidR="000C5FB7" w:rsidRPr="00F6722F" w:rsidRDefault="000C5FB7" w:rsidP="003E32ED">
      <w:pPr>
        <w:numPr>
          <w:ilvl w:val="0"/>
          <w:numId w:val="6"/>
        </w:num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 xml:space="preserve">Неполный контроль приступов – редукция частоты приступов более чем на 50%. </w:t>
      </w:r>
    </w:p>
    <w:p w:rsidR="000C5FB7" w:rsidRPr="00F6722F" w:rsidRDefault="000C5FB7" w:rsidP="003E32ED">
      <w:pPr>
        <w:numPr>
          <w:ilvl w:val="0"/>
          <w:numId w:val="6"/>
        </w:numPr>
        <w:tabs>
          <w:tab w:val="left" w:pos="142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sz w:val="28"/>
          <w:szCs w:val="28"/>
        </w:rPr>
      </w:pPr>
      <w:r w:rsidRPr="00F6722F">
        <w:rPr>
          <w:rFonts w:ascii="Times New Roman" w:eastAsia="Calibri" w:hAnsi="Times New Roman"/>
          <w:sz w:val="28"/>
          <w:szCs w:val="28"/>
        </w:rPr>
        <w:t>Неконтролируемые приступы – отсутствие эффекта лечения.</w:t>
      </w:r>
    </w:p>
    <w:p w:rsidR="000C5FB7" w:rsidRPr="00F6722F" w:rsidRDefault="000C5FB7" w:rsidP="003E32ED">
      <w:pPr>
        <w:pStyle w:val="a4"/>
        <w:numPr>
          <w:ilvl w:val="0"/>
          <w:numId w:val="6"/>
        </w:numPr>
        <w:tabs>
          <w:tab w:val="left" w:pos="142"/>
          <w:tab w:val="left" w:pos="567"/>
        </w:tabs>
        <w:spacing w:after="0" w:line="240" w:lineRule="auto"/>
        <w:ind w:left="0" w:firstLine="0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Аггравация приступов – аггравации под влиянием ПЭП, предложенная E. </w:t>
      </w:r>
      <w:proofErr w:type="spellStart"/>
      <w:r w:rsidRPr="00F6722F">
        <w:rPr>
          <w:rFonts w:ascii="Times New Roman" w:hAnsi="Times New Roman"/>
          <w:sz w:val="28"/>
          <w:szCs w:val="28"/>
        </w:rPr>
        <w:t>Perucca</w:t>
      </w:r>
      <w:proofErr w:type="spellEnd"/>
      <w:r w:rsidRPr="00F6722F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F6722F">
        <w:rPr>
          <w:rFonts w:ascii="Times New Roman" w:hAnsi="Times New Roman"/>
          <w:sz w:val="28"/>
          <w:szCs w:val="28"/>
        </w:rPr>
        <w:t>соавт</w:t>
      </w:r>
      <w:proofErr w:type="spellEnd"/>
      <w:r w:rsidRPr="00F6722F">
        <w:rPr>
          <w:rFonts w:ascii="Times New Roman" w:hAnsi="Times New Roman"/>
          <w:sz w:val="28"/>
          <w:szCs w:val="28"/>
        </w:rPr>
        <w:t xml:space="preserve">. в 1998 г., </w:t>
      </w:r>
      <w:r w:rsidR="00807439" w:rsidRPr="00807439">
        <w:rPr>
          <w:rFonts w:ascii="Times New Roman" w:hAnsi="Times New Roman"/>
          <w:sz w:val="28"/>
          <w:szCs w:val="28"/>
        </w:rPr>
        <w:t xml:space="preserve">[12], </w:t>
      </w:r>
      <w:r w:rsidRPr="00F6722F">
        <w:rPr>
          <w:rFonts w:ascii="Times New Roman" w:hAnsi="Times New Roman"/>
          <w:sz w:val="28"/>
          <w:szCs w:val="28"/>
        </w:rPr>
        <w:t>подразделяет этот феномен на два типа:</w:t>
      </w:r>
    </w:p>
    <w:p w:rsidR="000C5FB7" w:rsidRPr="00F6722F" w:rsidRDefault="000C5FB7" w:rsidP="00233147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>• тип</w:t>
      </w:r>
      <w:proofErr w:type="gramStart"/>
      <w:r w:rsidRPr="00F6722F"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Pr="00F6722F">
        <w:rPr>
          <w:rFonts w:ascii="Times New Roman" w:hAnsi="Times New Roman"/>
          <w:sz w:val="28"/>
          <w:szCs w:val="28"/>
        </w:rPr>
        <w:t xml:space="preserve"> – парадоксальная интоксикация – увеличение частоты приступов как проявление чрезмерной для данного пациента лекарственной нагрузки;</w:t>
      </w:r>
    </w:p>
    <w:p w:rsidR="000C5FB7" w:rsidRPr="00F6722F" w:rsidRDefault="000C5FB7" w:rsidP="00233147">
      <w:pPr>
        <w:pStyle w:val="a4"/>
        <w:tabs>
          <w:tab w:val="left" w:pos="142"/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lastRenderedPageBreak/>
        <w:t>• тип</w:t>
      </w:r>
      <w:proofErr w:type="gramStart"/>
      <w:r w:rsidRPr="00F6722F">
        <w:rPr>
          <w:rFonts w:ascii="Times New Roman" w:hAnsi="Times New Roman"/>
          <w:sz w:val="28"/>
          <w:szCs w:val="28"/>
        </w:rPr>
        <w:t xml:space="preserve"> В</w:t>
      </w:r>
      <w:proofErr w:type="gramEnd"/>
      <w:r w:rsidRPr="00F6722F">
        <w:rPr>
          <w:rFonts w:ascii="Times New Roman" w:hAnsi="Times New Roman"/>
          <w:sz w:val="28"/>
          <w:szCs w:val="28"/>
        </w:rPr>
        <w:t xml:space="preserve"> – специфическая (фармакодинамическая) аггравация – специфичный для пациента или типа заболевания феномен, при котором определенные типы приступов появляются, возобновляются или учащаются под влиянием определенных ПЭП в связи с их механизмом действия.</w:t>
      </w:r>
    </w:p>
    <w:p w:rsidR="000C5FB7" w:rsidRPr="00F6722F" w:rsidRDefault="000C5FB7" w:rsidP="00233147">
      <w:pPr>
        <w:pStyle w:val="a4"/>
        <w:tabs>
          <w:tab w:val="left" w:pos="142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717BB7" w:rsidRPr="00717BB7" w:rsidRDefault="00717BB7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17BB7">
        <w:rPr>
          <w:rFonts w:ascii="Times New Roman" w:hAnsi="Times New Roman"/>
          <w:b/>
          <w:sz w:val="28"/>
          <w:szCs w:val="28"/>
        </w:rPr>
        <w:t>10. ПОКАЗАНИЯ ДЛЯ ГОСПИТАЛИЗАЦИИ С</w:t>
      </w:r>
      <w:r w:rsidR="002F32BE">
        <w:rPr>
          <w:rFonts w:ascii="Times New Roman" w:hAnsi="Times New Roman"/>
          <w:b/>
          <w:sz w:val="28"/>
          <w:szCs w:val="28"/>
        </w:rPr>
        <w:t xml:space="preserve"> УКАЗАНИЕМ ТИПА ГОСПИТАЛИЗАЦИИ</w:t>
      </w:r>
      <w:r w:rsidRPr="00717BB7">
        <w:rPr>
          <w:rFonts w:ascii="Times New Roman" w:hAnsi="Times New Roman"/>
          <w:b/>
          <w:sz w:val="28"/>
          <w:szCs w:val="28"/>
        </w:rPr>
        <w:t>:</w:t>
      </w:r>
    </w:p>
    <w:p w:rsidR="000C5FB7" w:rsidRPr="00C847C6" w:rsidRDefault="000C5FB7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C847C6">
        <w:rPr>
          <w:rFonts w:ascii="Times New Roman" w:hAnsi="Times New Roman"/>
          <w:b/>
          <w:sz w:val="28"/>
          <w:szCs w:val="28"/>
        </w:rPr>
        <w:t>10.1 Показания для плановой госпитализации:</w:t>
      </w:r>
    </w:p>
    <w:p w:rsidR="000C5FB7" w:rsidRPr="002F32BE" w:rsidRDefault="000C5FB7" w:rsidP="002F32BE">
      <w:pPr>
        <w:pStyle w:val="a4"/>
        <w:numPr>
          <w:ilvl w:val="0"/>
          <w:numId w:val="34"/>
        </w:numPr>
        <w:tabs>
          <w:tab w:val="left" w:pos="0"/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2F32BE">
        <w:rPr>
          <w:rFonts w:ascii="Times New Roman" w:hAnsi="Times New Roman"/>
          <w:sz w:val="28"/>
          <w:szCs w:val="28"/>
        </w:rPr>
        <w:t>впервые возникшие эпилептические приступы у взрослых или детей (для выявления этиологических факторов, уточнения характера, частоты приступов, подбора препаратов, отработки адекватной схемы лечения);</w:t>
      </w:r>
    </w:p>
    <w:p w:rsidR="000C5FB7" w:rsidRPr="002F32BE" w:rsidRDefault="000C5FB7" w:rsidP="002F32BE">
      <w:pPr>
        <w:pStyle w:val="a4"/>
        <w:numPr>
          <w:ilvl w:val="0"/>
          <w:numId w:val="34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2F32BE">
        <w:rPr>
          <w:rFonts w:ascii="Times New Roman" w:hAnsi="Times New Roman"/>
          <w:sz w:val="28"/>
          <w:szCs w:val="28"/>
        </w:rPr>
        <w:t>при неэффективности амбулаторного лечения</w:t>
      </w:r>
    </w:p>
    <w:p w:rsidR="000C5FB7" w:rsidRPr="002F32BE" w:rsidRDefault="000C5FB7" w:rsidP="002F32BE">
      <w:pPr>
        <w:pStyle w:val="a4"/>
        <w:numPr>
          <w:ilvl w:val="0"/>
          <w:numId w:val="34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2F32BE">
        <w:rPr>
          <w:rFonts w:ascii="Times New Roman" w:hAnsi="Times New Roman"/>
          <w:sz w:val="28"/>
          <w:szCs w:val="28"/>
        </w:rPr>
        <w:t>появление у больного других неврологических симптомов</w:t>
      </w:r>
    </w:p>
    <w:p w:rsidR="000C5FB7" w:rsidRPr="002F32BE" w:rsidRDefault="000C5FB7" w:rsidP="002F32BE">
      <w:pPr>
        <w:pStyle w:val="a4"/>
        <w:numPr>
          <w:ilvl w:val="0"/>
          <w:numId w:val="34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2F32BE">
        <w:rPr>
          <w:rFonts w:ascii="Times New Roman" w:hAnsi="Times New Roman"/>
          <w:sz w:val="28"/>
          <w:szCs w:val="28"/>
        </w:rPr>
        <w:t>увеличение частоты приступов или изменение их стереотипа</w:t>
      </w:r>
    </w:p>
    <w:p w:rsidR="000C5FB7" w:rsidRPr="00F6722F" w:rsidRDefault="000C5FB7" w:rsidP="002F32BE">
      <w:pPr>
        <w:tabs>
          <w:tab w:val="left" w:pos="142"/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>10.2 Показания для экстренной госпитализации:</w:t>
      </w:r>
    </w:p>
    <w:p w:rsidR="000C5FB7" w:rsidRPr="00F6722F" w:rsidRDefault="000C5FB7" w:rsidP="002F32BE">
      <w:pPr>
        <w:pStyle w:val="a4"/>
        <w:numPr>
          <w:ilvl w:val="0"/>
          <w:numId w:val="35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>учащение приступов;</w:t>
      </w:r>
    </w:p>
    <w:p w:rsidR="000C5FB7" w:rsidRPr="00F6722F" w:rsidRDefault="000C5FB7" w:rsidP="002F32BE">
      <w:pPr>
        <w:pStyle w:val="a4"/>
        <w:numPr>
          <w:ilvl w:val="0"/>
          <w:numId w:val="35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>эпилептический статус, серийные приступы, сумеречное расстройство сознания;</w:t>
      </w:r>
    </w:p>
    <w:p w:rsidR="000C5FB7" w:rsidRPr="00F6722F" w:rsidRDefault="000C5FB7" w:rsidP="002F32BE">
      <w:pPr>
        <w:pStyle w:val="a4"/>
        <w:numPr>
          <w:ilvl w:val="0"/>
          <w:numId w:val="35"/>
        </w:numPr>
        <w:tabs>
          <w:tab w:val="left" w:pos="567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необходимость хирургического лечения (в нейрохирургический стационар). </w:t>
      </w:r>
    </w:p>
    <w:p w:rsidR="00717BB7" w:rsidRDefault="00717BB7" w:rsidP="002F32BE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717BB7" w:rsidRPr="00856726" w:rsidRDefault="00717BB7" w:rsidP="002F32BE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856726">
        <w:rPr>
          <w:rFonts w:ascii="Times New Roman" w:hAnsi="Times New Roman"/>
          <w:b/>
          <w:sz w:val="28"/>
          <w:szCs w:val="28"/>
        </w:rPr>
        <w:t>11.</w:t>
      </w:r>
      <w:r w:rsidRPr="00856726">
        <w:rPr>
          <w:rFonts w:ascii="Times New Roman" w:hAnsi="Times New Roman"/>
          <w:sz w:val="28"/>
          <w:szCs w:val="28"/>
        </w:rPr>
        <w:t xml:space="preserve"> </w:t>
      </w:r>
      <w:r w:rsidRPr="00856726">
        <w:rPr>
          <w:rFonts w:ascii="Times New Roman" w:hAnsi="Times New Roman"/>
          <w:b/>
          <w:sz w:val="28"/>
          <w:szCs w:val="28"/>
        </w:rPr>
        <w:t xml:space="preserve">ДИАГНОСТИКА И ЛЕЧЕНИЕ НА </w:t>
      </w:r>
      <w:r w:rsidR="002F32BE">
        <w:rPr>
          <w:rFonts w:ascii="Times New Roman" w:hAnsi="Times New Roman"/>
          <w:b/>
          <w:sz w:val="28"/>
          <w:szCs w:val="28"/>
        </w:rPr>
        <w:t>ЭТАПЕ СКОРОЙ НЕОТЛОЖНОЙ ПОМОЩИ</w:t>
      </w:r>
      <w:r w:rsidRPr="00856726">
        <w:rPr>
          <w:rFonts w:ascii="Times New Roman" w:hAnsi="Times New Roman"/>
          <w:b/>
          <w:sz w:val="28"/>
          <w:szCs w:val="28"/>
        </w:rPr>
        <w:t>:</w:t>
      </w:r>
    </w:p>
    <w:p w:rsidR="002656C0" w:rsidRPr="00F6722F" w:rsidRDefault="00717BB7" w:rsidP="002F32BE">
      <w:pPr>
        <w:pStyle w:val="a4"/>
        <w:numPr>
          <w:ilvl w:val="0"/>
          <w:numId w:val="11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17BB7">
        <w:rPr>
          <w:rFonts w:ascii="Times New Roman" w:hAnsi="Times New Roman"/>
          <w:b/>
          <w:sz w:val="28"/>
          <w:szCs w:val="28"/>
        </w:rPr>
        <w:t>Д</w:t>
      </w:r>
      <w:r w:rsidR="002656C0" w:rsidRPr="00717BB7">
        <w:rPr>
          <w:rFonts w:ascii="Times New Roman" w:hAnsi="Times New Roman"/>
          <w:b/>
          <w:sz w:val="28"/>
          <w:szCs w:val="28"/>
        </w:rPr>
        <w:t>иагностические мероприятия:</w:t>
      </w:r>
      <w:r w:rsidR="002656C0" w:rsidRPr="00F6722F">
        <w:rPr>
          <w:rFonts w:ascii="Times New Roman" w:hAnsi="Times New Roman"/>
          <w:sz w:val="28"/>
          <w:szCs w:val="28"/>
        </w:rPr>
        <w:t xml:space="preserve"> уровень сознания, характер </w:t>
      </w:r>
      <w:r w:rsidR="00F14A88" w:rsidRPr="00F6722F">
        <w:rPr>
          <w:rFonts w:ascii="Times New Roman" w:hAnsi="Times New Roman"/>
          <w:sz w:val="28"/>
          <w:szCs w:val="28"/>
        </w:rPr>
        <w:t xml:space="preserve">и продолжительность </w:t>
      </w:r>
      <w:r w:rsidR="002656C0" w:rsidRPr="00F6722F">
        <w:rPr>
          <w:rFonts w:ascii="Times New Roman" w:hAnsi="Times New Roman"/>
          <w:sz w:val="28"/>
          <w:szCs w:val="28"/>
        </w:rPr>
        <w:t xml:space="preserve">приступа, контроль АД, частоты дыхания, пульс, </w:t>
      </w:r>
      <w:r w:rsidR="00F14A88" w:rsidRPr="00F6722F">
        <w:rPr>
          <w:rFonts w:ascii="Times New Roman" w:hAnsi="Times New Roman"/>
          <w:sz w:val="28"/>
          <w:szCs w:val="28"/>
        </w:rPr>
        <w:t xml:space="preserve">температуру </w:t>
      </w:r>
    </w:p>
    <w:p w:rsidR="00717BB7" w:rsidRDefault="00717BB7" w:rsidP="00467777">
      <w:pPr>
        <w:pStyle w:val="a4"/>
        <w:numPr>
          <w:ilvl w:val="0"/>
          <w:numId w:val="11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Медикаментозное лечение: </w:t>
      </w:r>
      <w:r w:rsidR="003A3C62" w:rsidRPr="00F6722F">
        <w:rPr>
          <w:rFonts w:ascii="Times New Roman" w:hAnsi="Times New Roman"/>
          <w:sz w:val="28"/>
          <w:szCs w:val="28"/>
        </w:rPr>
        <w:t xml:space="preserve">уложить пациента на бок, защита головы от удара во время приступа, расстегнуть ворот, доступ свежего воздуха, </w:t>
      </w:r>
      <w:r w:rsidR="009B6DB9" w:rsidRPr="00F6722F">
        <w:rPr>
          <w:rFonts w:ascii="Times New Roman" w:hAnsi="Times New Roman"/>
          <w:sz w:val="28"/>
          <w:szCs w:val="28"/>
        </w:rPr>
        <w:t xml:space="preserve">подача </w:t>
      </w:r>
      <w:r w:rsidR="003A3C62" w:rsidRPr="00F6722F">
        <w:rPr>
          <w:rFonts w:ascii="Times New Roman" w:hAnsi="Times New Roman"/>
          <w:sz w:val="28"/>
          <w:szCs w:val="28"/>
        </w:rPr>
        <w:t>кислорода.</w:t>
      </w:r>
    </w:p>
    <w:p w:rsidR="00354D2D" w:rsidRPr="00EE6AB5" w:rsidRDefault="00D71722" w:rsidP="0046777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Д</w:t>
      </w:r>
      <w:r w:rsidR="00354D2D" w:rsidRPr="00EE6AB5">
        <w:rPr>
          <w:rFonts w:ascii="Times New Roman" w:hAnsi="Times New Roman"/>
          <w:sz w:val="28"/>
          <w:szCs w:val="28"/>
        </w:rPr>
        <w:t>иазепам</w:t>
      </w:r>
      <w:proofErr w:type="spellEnd"/>
      <w:r w:rsidR="00354D2D" w:rsidRPr="00EE6AB5">
        <w:rPr>
          <w:rFonts w:ascii="Times New Roman" w:hAnsi="Times New Roman"/>
          <w:sz w:val="28"/>
          <w:szCs w:val="28"/>
        </w:rPr>
        <w:t xml:space="preserve">  0,5% р-р д/</w:t>
      </w:r>
      <w:proofErr w:type="spellStart"/>
      <w:r w:rsidR="00354D2D" w:rsidRPr="00EE6AB5">
        <w:rPr>
          <w:rFonts w:ascii="Times New Roman" w:hAnsi="Times New Roman"/>
          <w:sz w:val="28"/>
          <w:szCs w:val="28"/>
        </w:rPr>
        <w:t>ин</w:t>
      </w:r>
      <w:proofErr w:type="gramStart"/>
      <w:r w:rsidR="00354D2D" w:rsidRPr="00EE6AB5">
        <w:rPr>
          <w:rFonts w:ascii="Times New Roman" w:hAnsi="Times New Roman"/>
          <w:sz w:val="28"/>
          <w:szCs w:val="28"/>
        </w:rPr>
        <w:t>.в</w:t>
      </w:r>
      <w:proofErr w:type="spellEnd"/>
      <w:proofErr w:type="gramEnd"/>
      <w:r w:rsidR="00354D2D" w:rsidRPr="00EE6AB5">
        <w:rPr>
          <w:rFonts w:ascii="Times New Roman" w:hAnsi="Times New Roman"/>
          <w:sz w:val="28"/>
          <w:szCs w:val="28"/>
        </w:rPr>
        <w:t xml:space="preserve">/в и в/м </w:t>
      </w:r>
      <w:proofErr w:type="spellStart"/>
      <w:r w:rsidR="00354D2D" w:rsidRPr="00EE6AB5">
        <w:rPr>
          <w:rFonts w:ascii="Times New Roman" w:hAnsi="Times New Roman"/>
          <w:sz w:val="28"/>
          <w:szCs w:val="28"/>
        </w:rPr>
        <w:t>амп</w:t>
      </w:r>
      <w:proofErr w:type="spellEnd"/>
      <w:r w:rsidR="00354D2D" w:rsidRPr="00EE6AB5">
        <w:rPr>
          <w:rFonts w:ascii="Times New Roman" w:hAnsi="Times New Roman"/>
          <w:sz w:val="28"/>
          <w:szCs w:val="28"/>
        </w:rPr>
        <w:t xml:space="preserve"> 2мл/10мг, </w:t>
      </w:r>
    </w:p>
    <w:p w:rsidR="00DF2444" w:rsidRPr="00EE6AB5" w:rsidRDefault="00DF2444" w:rsidP="0046777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E6AB5">
        <w:rPr>
          <w:rFonts w:ascii="Times New Roman" w:hAnsi="Times New Roman"/>
          <w:sz w:val="28"/>
          <w:szCs w:val="28"/>
        </w:rPr>
        <w:t>0,1 мл</w:t>
      </w:r>
      <w:r w:rsidR="00354D2D" w:rsidRPr="00EE6AB5">
        <w:rPr>
          <w:rFonts w:ascii="Times New Roman" w:hAnsi="Times New Roman"/>
          <w:sz w:val="28"/>
          <w:szCs w:val="28"/>
        </w:rPr>
        <w:t>/0,5мг</w:t>
      </w:r>
      <w:r w:rsidRPr="00EE6AB5">
        <w:rPr>
          <w:rFonts w:ascii="Times New Roman" w:hAnsi="Times New Roman"/>
          <w:sz w:val="28"/>
          <w:szCs w:val="28"/>
        </w:rPr>
        <w:t>/кг;0,05мл/0,25мг</w:t>
      </w:r>
    </w:p>
    <w:p w:rsidR="00DF2444" w:rsidRPr="00EE6AB5" w:rsidRDefault="00DF2444" w:rsidP="0046777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E6AB5">
        <w:rPr>
          <w:rFonts w:ascii="Times New Roman" w:hAnsi="Times New Roman"/>
          <w:sz w:val="28"/>
          <w:szCs w:val="28"/>
        </w:rPr>
        <w:t xml:space="preserve">РД 3-6 </w:t>
      </w:r>
      <w:proofErr w:type="spellStart"/>
      <w:proofErr w:type="gramStart"/>
      <w:r w:rsidRPr="00EE6AB5">
        <w:rPr>
          <w:rFonts w:ascii="Times New Roman" w:hAnsi="Times New Roman"/>
          <w:sz w:val="28"/>
          <w:szCs w:val="28"/>
        </w:rPr>
        <w:t>мес</w:t>
      </w:r>
      <w:proofErr w:type="spellEnd"/>
      <w:proofErr w:type="gramEnd"/>
      <w:r w:rsidRPr="00EE6AB5">
        <w:rPr>
          <w:rFonts w:ascii="Times New Roman" w:hAnsi="Times New Roman"/>
          <w:sz w:val="28"/>
          <w:szCs w:val="28"/>
        </w:rPr>
        <w:t>: 0,5мл;</w:t>
      </w:r>
    </w:p>
    <w:p w:rsidR="00DF2444" w:rsidRPr="00EE6AB5" w:rsidRDefault="00DF2444" w:rsidP="0046777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E6AB5">
        <w:rPr>
          <w:rFonts w:ascii="Times New Roman" w:hAnsi="Times New Roman"/>
          <w:sz w:val="28"/>
          <w:szCs w:val="28"/>
        </w:rPr>
        <w:t>6мес-2л: 0,5-1мл; меньше 2л: 1,5-2мл.</w:t>
      </w:r>
    </w:p>
    <w:p w:rsidR="00DF2444" w:rsidRPr="00EE6AB5" w:rsidRDefault="00DF2444" w:rsidP="0046777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E6AB5">
        <w:rPr>
          <w:rFonts w:ascii="Times New Roman" w:hAnsi="Times New Roman"/>
          <w:sz w:val="28"/>
          <w:szCs w:val="28"/>
        </w:rPr>
        <w:t>У детей РД не более 2мл. Максимальная суточная доза не более  40мг</w:t>
      </w:r>
    </w:p>
    <w:p w:rsidR="00DF2444" w:rsidRPr="00807439" w:rsidRDefault="00DF2444" w:rsidP="0046777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E6AB5">
        <w:rPr>
          <w:rFonts w:ascii="Times New Roman" w:hAnsi="Times New Roman"/>
          <w:sz w:val="28"/>
          <w:szCs w:val="28"/>
        </w:rPr>
        <w:t>Основной побочный эффект угнетения дыхания</w:t>
      </w:r>
      <w:r w:rsidR="00807439" w:rsidRPr="00807439">
        <w:rPr>
          <w:rFonts w:ascii="Times New Roman" w:hAnsi="Times New Roman"/>
          <w:sz w:val="28"/>
          <w:szCs w:val="28"/>
        </w:rPr>
        <w:t xml:space="preserve"> [13].</w:t>
      </w:r>
    </w:p>
    <w:p w:rsidR="00DF2444" w:rsidRPr="00EE6AB5" w:rsidRDefault="00B33759" w:rsidP="0046777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Вальпроевая</w:t>
      </w:r>
      <w:proofErr w:type="spellEnd"/>
      <w:r>
        <w:rPr>
          <w:rFonts w:ascii="Times New Roman" w:hAnsi="Times New Roman"/>
          <w:sz w:val="28"/>
          <w:szCs w:val="28"/>
        </w:rPr>
        <w:t xml:space="preserve"> кислота</w:t>
      </w:r>
      <w:r w:rsidR="00DF2444" w:rsidRPr="00EE6AB5">
        <w:rPr>
          <w:rFonts w:ascii="Times New Roman" w:hAnsi="Times New Roman"/>
          <w:sz w:val="28"/>
          <w:szCs w:val="28"/>
        </w:rPr>
        <w:t xml:space="preserve"> Р-р д/</w:t>
      </w:r>
      <w:proofErr w:type="spellStart"/>
      <w:r w:rsidR="00DF2444" w:rsidRPr="00EE6AB5">
        <w:rPr>
          <w:rFonts w:ascii="Times New Roman" w:hAnsi="Times New Roman"/>
          <w:sz w:val="28"/>
          <w:szCs w:val="28"/>
        </w:rPr>
        <w:t>ин</w:t>
      </w:r>
      <w:proofErr w:type="gramStart"/>
      <w:r w:rsidR="00DF2444" w:rsidRPr="00EE6AB5">
        <w:rPr>
          <w:rFonts w:ascii="Times New Roman" w:hAnsi="Times New Roman"/>
          <w:sz w:val="28"/>
          <w:szCs w:val="28"/>
        </w:rPr>
        <w:t>.в</w:t>
      </w:r>
      <w:proofErr w:type="spellEnd"/>
      <w:proofErr w:type="gramEnd"/>
      <w:r w:rsidR="00DF2444" w:rsidRPr="00EE6AB5">
        <w:rPr>
          <w:rFonts w:ascii="Times New Roman" w:hAnsi="Times New Roman"/>
          <w:sz w:val="28"/>
          <w:szCs w:val="28"/>
        </w:rPr>
        <w:t xml:space="preserve">/в и в/м </w:t>
      </w:r>
      <w:proofErr w:type="spellStart"/>
      <w:r w:rsidR="00DF2444" w:rsidRPr="00EE6AB5">
        <w:rPr>
          <w:rFonts w:ascii="Times New Roman" w:hAnsi="Times New Roman"/>
          <w:sz w:val="28"/>
          <w:szCs w:val="28"/>
        </w:rPr>
        <w:t>амп</w:t>
      </w:r>
      <w:proofErr w:type="spellEnd"/>
      <w:r w:rsidR="00DF2444" w:rsidRPr="00EE6AB5">
        <w:rPr>
          <w:rFonts w:ascii="Times New Roman" w:hAnsi="Times New Roman"/>
          <w:sz w:val="28"/>
          <w:szCs w:val="28"/>
        </w:rPr>
        <w:t>. 5мл №5 (100мг/мл)</w:t>
      </w:r>
    </w:p>
    <w:p w:rsidR="00DF2444" w:rsidRPr="00EE6AB5" w:rsidRDefault="00DF2444" w:rsidP="0046777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E6AB5">
        <w:rPr>
          <w:rFonts w:ascii="Times New Roman" w:hAnsi="Times New Roman"/>
          <w:sz w:val="28"/>
          <w:szCs w:val="28"/>
        </w:rPr>
        <w:t>В/в медленно НД 15мг/кг в течени</w:t>
      </w:r>
      <w:proofErr w:type="gramStart"/>
      <w:r w:rsidRPr="00EE6AB5">
        <w:rPr>
          <w:rFonts w:ascii="Times New Roman" w:hAnsi="Times New Roman"/>
          <w:sz w:val="28"/>
          <w:szCs w:val="28"/>
        </w:rPr>
        <w:t>и</w:t>
      </w:r>
      <w:proofErr w:type="gramEnd"/>
      <w:r w:rsidRPr="00EE6AB5">
        <w:rPr>
          <w:rFonts w:ascii="Times New Roman" w:hAnsi="Times New Roman"/>
          <w:sz w:val="28"/>
          <w:szCs w:val="28"/>
        </w:rPr>
        <w:t xml:space="preserve"> 5 мин</w:t>
      </w:r>
    </w:p>
    <w:p w:rsidR="00DF2444" w:rsidRDefault="00DF2444" w:rsidP="0046777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E6AB5">
        <w:rPr>
          <w:rFonts w:ascii="Times New Roman" w:hAnsi="Times New Roman"/>
          <w:sz w:val="28"/>
          <w:szCs w:val="28"/>
        </w:rPr>
        <w:t>20мг/кг/</w:t>
      </w:r>
      <w:proofErr w:type="spellStart"/>
      <w:r w:rsidRPr="00EE6AB5">
        <w:rPr>
          <w:rFonts w:ascii="Times New Roman" w:hAnsi="Times New Roman"/>
          <w:sz w:val="28"/>
          <w:szCs w:val="28"/>
        </w:rPr>
        <w:t>сут</w:t>
      </w:r>
      <w:proofErr w:type="spellEnd"/>
      <w:r w:rsidRPr="00EE6AB5">
        <w:rPr>
          <w:rFonts w:ascii="Times New Roman" w:hAnsi="Times New Roman"/>
          <w:sz w:val="28"/>
          <w:szCs w:val="28"/>
        </w:rPr>
        <w:t xml:space="preserve"> у взрослых.</w:t>
      </w:r>
      <w:r w:rsidR="00BE7BFE" w:rsidRPr="00EE6AB5">
        <w:rPr>
          <w:rFonts w:ascii="Times New Roman" w:hAnsi="Times New Roman"/>
          <w:sz w:val="28"/>
          <w:szCs w:val="28"/>
        </w:rPr>
        <w:t xml:space="preserve"> </w:t>
      </w:r>
    </w:p>
    <w:p w:rsidR="00C847C6" w:rsidRPr="00EE6AB5" w:rsidRDefault="00C847C6" w:rsidP="00233147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FF1B73" w:rsidRPr="00FF1B73" w:rsidRDefault="00FF1B73" w:rsidP="00233147">
      <w:pPr>
        <w:widowControl w:val="0"/>
        <w:numPr>
          <w:ilvl w:val="0"/>
          <w:numId w:val="17"/>
        </w:numPr>
        <w:tabs>
          <w:tab w:val="left" w:pos="142"/>
          <w:tab w:val="left" w:pos="426"/>
          <w:tab w:val="left" w:pos="1247"/>
          <w:tab w:val="right" w:pos="1010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FF1B73">
        <w:rPr>
          <w:rFonts w:ascii="Times New Roman" w:hAnsi="Times New Roman"/>
          <w:b/>
          <w:sz w:val="28"/>
          <w:szCs w:val="28"/>
        </w:rPr>
        <w:t xml:space="preserve">ДИАГНОСТИКА И </w:t>
      </w:r>
      <w:r w:rsidR="002F32BE">
        <w:rPr>
          <w:rFonts w:ascii="Times New Roman" w:hAnsi="Times New Roman"/>
          <w:b/>
          <w:sz w:val="28"/>
          <w:szCs w:val="28"/>
        </w:rPr>
        <w:t>ЛЕЧЕНИЕ НА СТАЦИОНАРНОМ УРОВНЕ</w:t>
      </w:r>
      <w:r w:rsidRPr="00FF1B73">
        <w:rPr>
          <w:rFonts w:ascii="Times New Roman" w:hAnsi="Times New Roman"/>
          <w:b/>
          <w:sz w:val="28"/>
          <w:szCs w:val="28"/>
        </w:rPr>
        <w:t>:</w:t>
      </w:r>
    </w:p>
    <w:p w:rsidR="002656C0" w:rsidRPr="00F6722F" w:rsidRDefault="002656C0" w:rsidP="00233147">
      <w:pPr>
        <w:pStyle w:val="a4"/>
        <w:numPr>
          <w:ilvl w:val="0"/>
          <w:numId w:val="18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 w:rsidRPr="00F6722F">
        <w:rPr>
          <w:rFonts w:ascii="Times New Roman" w:hAnsi="Times New Roman"/>
          <w:b/>
          <w:sz w:val="28"/>
          <w:szCs w:val="28"/>
        </w:rPr>
        <w:t>Диагностические</w:t>
      </w:r>
      <w:proofErr w:type="gramEnd"/>
      <w:r w:rsidRPr="00F6722F">
        <w:rPr>
          <w:rFonts w:ascii="Times New Roman" w:hAnsi="Times New Roman"/>
          <w:b/>
          <w:sz w:val="28"/>
          <w:szCs w:val="28"/>
        </w:rPr>
        <w:t xml:space="preserve"> критерий на стационарном уровне:</w:t>
      </w:r>
    </w:p>
    <w:p w:rsidR="00C5211F" w:rsidRDefault="00FF1B73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Жалобы и анамнез: </w:t>
      </w:r>
      <w:r w:rsidR="00C5211F" w:rsidRPr="00C5211F">
        <w:rPr>
          <w:rFonts w:ascii="Times New Roman" w:hAnsi="Times New Roman"/>
          <w:i/>
          <w:sz w:val="28"/>
          <w:szCs w:val="28"/>
        </w:rPr>
        <w:t>см.</w:t>
      </w:r>
      <w:r w:rsidR="00C44713" w:rsidRPr="00C44713">
        <w:rPr>
          <w:rFonts w:ascii="Times New Roman" w:hAnsi="Times New Roman"/>
          <w:i/>
          <w:sz w:val="28"/>
          <w:szCs w:val="28"/>
        </w:rPr>
        <w:t xml:space="preserve"> </w:t>
      </w:r>
      <w:r w:rsidR="00C5211F" w:rsidRPr="00C5211F">
        <w:rPr>
          <w:rFonts w:ascii="Times New Roman" w:hAnsi="Times New Roman"/>
          <w:i/>
          <w:sz w:val="28"/>
          <w:szCs w:val="28"/>
        </w:rPr>
        <w:t>п. 9.1.</w:t>
      </w:r>
      <w:r w:rsidR="00C5211F">
        <w:rPr>
          <w:rFonts w:ascii="Times New Roman" w:hAnsi="Times New Roman"/>
          <w:b/>
          <w:sz w:val="28"/>
          <w:szCs w:val="28"/>
        </w:rPr>
        <w:t xml:space="preserve"> </w:t>
      </w:r>
    </w:p>
    <w:p w:rsidR="00FF1B73" w:rsidRDefault="00475386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proofErr w:type="spellStart"/>
      <w:r w:rsidRPr="00F6722F">
        <w:rPr>
          <w:b/>
          <w:szCs w:val="28"/>
        </w:rPr>
        <w:t>Физикальное</w:t>
      </w:r>
      <w:proofErr w:type="spellEnd"/>
      <w:r w:rsidR="00FF1B73">
        <w:rPr>
          <w:b/>
          <w:szCs w:val="28"/>
        </w:rPr>
        <w:t xml:space="preserve"> обследование:</w:t>
      </w:r>
      <w:r w:rsidR="00C5211F">
        <w:rPr>
          <w:b/>
          <w:szCs w:val="28"/>
        </w:rPr>
        <w:t xml:space="preserve"> </w:t>
      </w:r>
      <w:r w:rsidR="00C5211F" w:rsidRPr="00C5211F">
        <w:rPr>
          <w:i/>
          <w:szCs w:val="28"/>
        </w:rPr>
        <w:t>см.</w:t>
      </w:r>
      <w:r w:rsidR="00C44713" w:rsidRPr="00C44713">
        <w:rPr>
          <w:i/>
          <w:szCs w:val="28"/>
        </w:rPr>
        <w:t xml:space="preserve"> </w:t>
      </w:r>
      <w:r w:rsidR="00C5211F" w:rsidRPr="00C5211F">
        <w:rPr>
          <w:i/>
          <w:szCs w:val="28"/>
        </w:rPr>
        <w:t>п. 9.1.</w:t>
      </w:r>
    </w:p>
    <w:p w:rsidR="00475386" w:rsidRDefault="00C847C6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r>
        <w:rPr>
          <w:b/>
          <w:szCs w:val="28"/>
        </w:rPr>
        <w:t>Л</w:t>
      </w:r>
      <w:r w:rsidR="00475386" w:rsidRPr="00F6722F">
        <w:rPr>
          <w:b/>
          <w:szCs w:val="28"/>
        </w:rPr>
        <w:t>абораторные исследования:</w:t>
      </w:r>
      <w:r w:rsidR="00626833">
        <w:rPr>
          <w:b/>
          <w:szCs w:val="28"/>
        </w:rPr>
        <w:t xml:space="preserve"> </w:t>
      </w:r>
      <w:r w:rsidR="003E32ED">
        <w:rPr>
          <w:b/>
          <w:szCs w:val="28"/>
        </w:rPr>
        <w:t xml:space="preserve"> </w:t>
      </w:r>
    </w:p>
    <w:p w:rsidR="00C847C6" w:rsidRPr="004C1B4F" w:rsidRDefault="00C847C6" w:rsidP="003E6C56">
      <w:pPr>
        <w:pStyle w:val="12"/>
        <w:numPr>
          <w:ilvl w:val="0"/>
          <w:numId w:val="2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 w:rsidRPr="004C1B4F">
        <w:rPr>
          <w:color w:val="000000" w:themeColor="text1"/>
          <w:szCs w:val="28"/>
        </w:rPr>
        <w:t xml:space="preserve">общий </w:t>
      </w:r>
      <w:r w:rsidR="00B33759">
        <w:rPr>
          <w:color w:val="000000" w:themeColor="text1"/>
          <w:szCs w:val="28"/>
        </w:rPr>
        <w:t xml:space="preserve">анализ крови – </w:t>
      </w:r>
      <w:r w:rsidRPr="004C1B4F">
        <w:rPr>
          <w:color w:val="000000" w:themeColor="text1"/>
          <w:szCs w:val="28"/>
        </w:rPr>
        <w:t xml:space="preserve">при длительном приеме </w:t>
      </w:r>
      <w:proofErr w:type="spellStart"/>
      <w:r w:rsidRPr="004C1B4F">
        <w:rPr>
          <w:color w:val="000000" w:themeColor="text1"/>
          <w:szCs w:val="28"/>
        </w:rPr>
        <w:t>антиэпилептических</w:t>
      </w:r>
      <w:proofErr w:type="spellEnd"/>
      <w:r w:rsidRPr="004C1B4F">
        <w:rPr>
          <w:color w:val="000000" w:themeColor="text1"/>
          <w:szCs w:val="28"/>
        </w:rPr>
        <w:t xml:space="preserve"> препаратов, могут возникнуть побочные действия со стороны крови: снижение количества тромбоцитов</w:t>
      </w:r>
      <w:r>
        <w:rPr>
          <w:color w:val="000000" w:themeColor="text1"/>
          <w:szCs w:val="28"/>
        </w:rPr>
        <w:t>, снижение свертываемости крови;</w:t>
      </w:r>
      <w:r w:rsidRPr="004C1B4F">
        <w:rPr>
          <w:color w:val="000000" w:themeColor="text1"/>
          <w:szCs w:val="28"/>
        </w:rPr>
        <w:t xml:space="preserve"> </w:t>
      </w:r>
    </w:p>
    <w:p w:rsidR="00C847C6" w:rsidRDefault="00C847C6" w:rsidP="003E6C56">
      <w:pPr>
        <w:pStyle w:val="12"/>
        <w:numPr>
          <w:ilvl w:val="0"/>
          <w:numId w:val="2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lastRenderedPageBreak/>
        <w:t xml:space="preserve">биохимический анализ крови </w:t>
      </w:r>
      <w:r w:rsidRPr="004C1B4F">
        <w:rPr>
          <w:color w:val="000000" w:themeColor="text1"/>
          <w:szCs w:val="28"/>
        </w:rPr>
        <w:t>(</w:t>
      </w:r>
      <w:r w:rsidR="00935F31">
        <w:rPr>
          <w:color w:val="000000" w:themeColor="text1"/>
          <w:szCs w:val="28"/>
        </w:rPr>
        <w:t xml:space="preserve">глюкозы, </w:t>
      </w:r>
      <w:r w:rsidRPr="004C1B4F">
        <w:rPr>
          <w:color w:val="000000" w:themeColor="text1"/>
          <w:szCs w:val="28"/>
        </w:rPr>
        <w:t xml:space="preserve">АЛТ, </w:t>
      </w:r>
      <w:r w:rsidR="003E6C56">
        <w:rPr>
          <w:color w:val="000000" w:themeColor="text1"/>
          <w:szCs w:val="28"/>
        </w:rPr>
        <w:t xml:space="preserve">АСТ, тимоловая проба, билирубин </w:t>
      </w:r>
      <w:r w:rsidRPr="004C1B4F">
        <w:rPr>
          <w:color w:val="000000" w:themeColor="text1"/>
          <w:szCs w:val="28"/>
        </w:rPr>
        <w:t>общий</w:t>
      </w:r>
      <w:r w:rsidR="003E6C56">
        <w:rPr>
          <w:color w:val="000000" w:themeColor="text1"/>
          <w:szCs w:val="28"/>
        </w:rPr>
        <w:t>,</w:t>
      </w:r>
      <w:r w:rsidRPr="004C1B4F">
        <w:rPr>
          <w:color w:val="000000" w:themeColor="text1"/>
          <w:szCs w:val="28"/>
        </w:rPr>
        <w:t xml:space="preserve"> амилаза, щелочная фосфатаза, общий белок, мочевина, </w:t>
      </w:r>
      <w:proofErr w:type="spellStart"/>
      <w:r w:rsidRPr="004C1B4F">
        <w:rPr>
          <w:color w:val="000000" w:themeColor="text1"/>
          <w:szCs w:val="28"/>
        </w:rPr>
        <w:t>креатинин</w:t>
      </w:r>
      <w:proofErr w:type="spellEnd"/>
      <w:r>
        <w:rPr>
          <w:color w:val="000000" w:themeColor="text1"/>
          <w:szCs w:val="28"/>
        </w:rPr>
        <w:t xml:space="preserve"> </w:t>
      </w:r>
      <w:r w:rsidRPr="004C1B4F">
        <w:rPr>
          <w:color w:val="000000" w:themeColor="text1"/>
          <w:szCs w:val="28"/>
        </w:rPr>
        <w:t xml:space="preserve">(по показаниям) </w:t>
      </w:r>
      <w:r w:rsidR="00B33759">
        <w:rPr>
          <w:color w:val="000000" w:themeColor="text1"/>
          <w:szCs w:val="28"/>
        </w:rPr>
        <w:t xml:space="preserve">– </w:t>
      </w:r>
      <w:proofErr w:type="spellStart"/>
      <w:r w:rsidRPr="004C1B4F">
        <w:rPr>
          <w:color w:val="000000" w:themeColor="text1"/>
          <w:szCs w:val="28"/>
        </w:rPr>
        <w:t>гепатотоксичность</w:t>
      </w:r>
      <w:proofErr w:type="spellEnd"/>
      <w:r w:rsidRPr="004C1B4F">
        <w:rPr>
          <w:color w:val="000000" w:themeColor="text1"/>
          <w:szCs w:val="28"/>
        </w:rPr>
        <w:t xml:space="preserve"> </w:t>
      </w:r>
      <w:proofErr w:type="spellStart"/>
      <w:r w:rsidRPr="004C1B4F">
        <w:rPr>
          <w:color w:val="000000" w:themeColor="text1"/>
          <w:szCs w:val="28"/>
        </w:rPr>
        <w:t>антиэпилептических</w:t>
      </w:r>
      <w:proofErr w:type="spellEnd"/>
      <w:r w:rsidRPr="004C1B4F">
        <w:rPr>
          <w:color w:val="000000" w:themeColor="text1"/>
          <w:szCs w:val="28"/>
        </w:rPr>
        <w:t xml:space="preserve"> препаратов необходим контроль биохимических параметров для оценки изменений со стороны печени, </w:t>
      </w:r>
      <w:r>
        <w:rPr>
          <w:color w:val="000000" w:themeColor="text1"/>
          <w:szCs w:val="28"/>
        </w:rPr>
        <w:t xml:space="preserve">поджелудочной железы </w:t>
      </w:r>
      <w:r w:rsidRPr="004C1B4F">
        <w:rPr>
          <w:color w:val="000000" w:themeColor="text1"/>
          <w:szCs w:val="28"/>
        </w:rPr>
        <w:t>2</w:t>
      </w:r>
      <w:r>
        <w:rPr>
          <w:color w:val="000000" w:themeColor="text1"/>
          <w:szCs w:val="28"/>
        </w:rPr>
        <w:t xml:space="preserve">  раза в год;</w:t>
      </w:r>
    </w:p>
    <w:p w:rsidR="00C847C6" w:rsidRDefault="00C847C6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</w:p>
    <w:p w:rsidR="00B33759" w:rsidRDefault="00C847C6" w:rsidP="00B33759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r w:rsidRPr="00F6722F">
        <w:rPr>
          <w:b/>
          <w:szCs w:val="28"/>
        </w:rPr>
        <w:t xml:space="preserve">Инструментальные исследования: </w:t>
      </w:r>
    </w:p>
    <w:p w:rsidR="00C847C6" w:rsidRPr="00427C5C" w:rsidRDefault="00C847C6" w:rsidP="00B33759">
      <w:pPr>
        <w:pStyle w:val="12"/>
        <w:numPr>
          <w:ilvl w:val="0"/>
          <w:numId w:val="2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Электроэнцефало</w:t>
      </w:r>
      <w:r w:rsidR="00B33759">
        <w:rPr>
          <w:color w:val="000000" w:themeColor="text1"/>
          <w:szCs w:val="28"/>
        </w:rPr>
        <w:t xml:space="preserve">графия – </w:t>
      </w:r>
      <w:r w:rsidRPr="00427C5C">
        <w:rPr>
          <w:color w:val="000000" w:themeColor="text1"/>
          <w:szCs w:val="28"/>
        </w:rPr>
        <w:t>рутинная, позволяет определить наличие патологической электрической активности, указывает на рас</w:t>
      </w:r>
      <w:r>
        <w:rPr>
          <w:color w:val="000000" w:themeColor="text1"/>
          <w:szCs w:val="28"/>
        </w:rPr>
        <w:t>положение эпилептического очага;</w:t>
      </w:r>
    </w:p>
    <w:p w:rsidR="00C847C6" w:rsidRPr="00427C5C" w:rsidRDefault="00C847C6" w:rsidP="003E6C56">
      <w:pPr>
        <w:pStyle w:val="12"/>
        <w:numPr>
          <w:ilvl w:val="0"/>
          <w:numId w:val="30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proofErr w:type="gramStart"/>
      <w:r w:rsidRPr="00427C5C">
        <w:rPr>
          <w:color w:val="000000" w:themeColor="text1"/>
          <w:szCs w:val="28"/>
        </w:rPr>
        <w:t>Длительное</w:t>
      </w:r>
      <w:proofErr w:type="gramEnd"/>
      <w:r w:rsidRPr="00427C5C">
        <w:rPr>
          <w:color w:val="000000" w:themeColor="text1"/>
          <w:szCs w:val="28"/>
        </w:rPr>
        <w:t xml:space="preserve"> ЭЭГ</w:t>
      </w:r>
      <w:r w:rsidR="007252CC" w:rsidRPr="007252CC">
        <w:rPr>
          <w:color w:val="000000" w:themeColor="text1"/>
          <w:szCs w:val="28"/>
        </w:rPr>
        <w:t xml:space="preserve"> </w:t>
      </w:r>
      <w:r w:rsidR="00467777">
        <w:rPr>
          <w:color w:val="000000" w:themeColor="text1"/>
          <w:szCs w:val="28"/>
        </w:rPr>
        <w:t>–</w:t>
      </w:r>
      <w:r w:rsidR="00900C55" w:rsidRPr="00900C55">
        <w:rPr>
          <w:color w:val="000000" w:themeColor="text1"/>
          <w:szCs w:val="28"/>
        </w:rPr>
        <w:t xml:space="preserve"> </w:t>
      </w:r>
      <w:proofErr w:type="spellStart"/>
      <w:r w:rsidR="00B33759">
        <w:rPr>
          <w:color w:val="000000" w:themeColor="text1"/>
          <w:szCs w:val="28"/>
        </w:rPr>
        <w:t>мониторирование</w:t>
      </w:r>
      <w:proofErr w:type="spellEnd"/>
      <w:r w:rsidR="00B33759">
        <w:rPr>
          <w:color w:val="000000" w:themeColor="text1"/>
          <w:szCs w:val="28"/>
        </w:rPr>
        <w:t xml:space="preserve"> – </w:t>
      </w:r>
      <w:r w:rsidRPr="00427C5C">
        <w:rPr>
          <w:color w:val="000000" w:themeColor="text1"/>
          <w:szCs w:val="28"/>
        </w:rPr>
        <w:t xml:space="preserve">для уточнения типа приступа и регистрации </w:t>
      </w:r>
      <w:proofErr w:type="spellStart"/>
      <w:r w:rsidRPr="00427C5C">
        <w:rPr>
          <w:color w:val="000000" w:themeColor="text1"/>
          <w:szCs w:val="28"/>
        </w:rPr>
        <w:t>иктального</w:t>
      </w:r>
      <w:proofErr w:type="spellEnd"/>
      <w:r w:rsidRPr="00427C5C">
        <w:rPr>
          <w:color w:val="000000" w:themeColor="text1"/>
          <w:szCs w:val="28"/>
        </w:rPr>
        <w:t xml:space="preserve"> ЭЭГ</w:t>
      </w:r>
      <w:r>
        <w:rPr>
          <w:color w:val="000000" w:themeColor="text1"/>
          <w:szCs w:val="28"/>
        </w:rPr>
        <w:t>;</w:t>
      </w:r>
    </w:p>
    <w:p w:rsidR="00467777" w:rsidRPr="00467777" w:rsidRDefault="00C847C6" w:rsidP="00B33759">
      <w:pPr>
        <w:pStyle w:val="12"/>
        <w:numPr>
          <w:ilvl w:val="0"/>
          <w:numId w:val="30"/>
        </w:numPr>
        <w:tabs>
          <w:tab w:val="left" w:pos="567"/>
        </w:tabs>
        <w:spacing w:line="240" w:lineRule="auto"/>
        <w:ind w:left="0" w:firstLine="0"/>
        <w:rPr>
          <w:szCs w:val="28"/>
        </w:rPr>
      </w:pPr>
      <w:r>
        <w:rPr>
          <w:color w:val="000000" w:themeColor="text1"/>
          <w:szCs w:val="28"/>
        </w:rPr>
        <w:t>МРТ головного мозга – для выявления органической патологии;</w:t>
      </w:r>
      <w:r w:rsidR="00B33759" w:rsidRPr="00B33759">
        <w:rPr>
          <w:color w:val="FF0000"/>
          <w:szCs w:val="28"/>
        </w:rPr>
        <w:t xml:space="preserve"> </w:t>
      </w:r>
    </w:p>
    <w:p w:rsidR="00C847C6" w:rsidRPr="00427C5C" w:rsidRDefault="00C847C6" w:rsidP="003E6C56">
      <w:pPr>
        <w:pStyle w:val="12"/>
        <w:numPr>
          <w:ilvl w:val="0"/>
          <w:numId w:val="30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 w:rsidRPr="00427C5C">
        <w:rPr>
          <w:color w:val="000000" w:themeColor="text1"/>
          <w:szCs w:val="28"/>
        </w:rPr>
        <w:t xml:space="preserve">КТ головного мозга </w:t>
      </w:r>
      <w:r w:rsidR="00B33759">
        <w:rPr>
          <w:color w:val="000000" w:themeColor="text1"/>
          <w:szCs w:val="28"/>
        </w:rPr>
        <w:t>–</w:t>
      </w:r>
      <w:r>
        <w:rPr>
          <w:color w:val="000000" w:themeColor="text1"/>
          <w:szCs w:val="28"/>
        </w:rPr>
        <w:t xml:space="preserve"> </w:t>
      </w:r>
      <w:r w:rsidRPr="00427C5C">
        <w:rPr>
          <w:color w:val="000000" w:themeColor="text1"/>
          <w:szCs w:val="28"/>
        </w:rPr>
        <w:t>при отсутствии</w:t>
      </w:r>
      <w:r>
        <w:rPr>
          <w:color w:val="000000" w:themeColor="text1"/>
          <w:szCs w:val="28"/>
        </w:rPr>
        <w:t xml:space="preserve"> МРТ;</w:t>
      </w:r>
    </w:p>
    <w:p w:rsidR="00B33759" w:rsidRPr="00500FC8" w:rsidRDefault="00B33759" w:rsidP="00B33759">
      <w:pPr>
        <w:pStyle w:val="12"/>
        <w:tabs>
          <w:tab w:val="left" w:pos="567"/>
        </w:tabs>
        <w:spacing w:line="240" w:lineRule="auto"/>
        <w:ind w:firstLine="0"/>
        <w:rPr>
          <w:b/>
          <w:szCs w:val="28"/>
        </w:rPr>
      </w:pPr>
    </w:p>
    <w:p w:rsidR="00475386" w:rsidRPr="004D7D98" w:rsidRDefault="00475386" w:rsidP="002F32BE">
      <w:pPr>
        <w:pStyle w:val="a4"/>
        <w:numPr>
          <w:ilvl w:val="0"/>
          <w:numId w:val="18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 xml:space="preserve">Диагностический алгоритм: </w:t>
      </w:r>
      <w:r w:rsidR="00935F31">
        <w:rPr>
          <w:rFonts w:ascii="Times New Roman" w:hAnsi="Times New Roman"/>
          <w:i/>
          <w:sz w:val="28"/>
          <w:szCs w:val="28"/>
        </w:rPr>
        <w:t>см. п. 9.2.</w:t>
      </w:r>
    </w:p>
    <w:p w:rsidR="004D7D98" w:rsidRPr="004D7D98" w:rsidRDefault="004D7D98" w:rsidP="004D7D98">
      <w:pPr>
        <w:pStyle w:val="a4"/>
        <w:tabs>
          <w:tab w:val="left" w:pos="142"/>
          <w:tab w:val="left" w:pos="426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475386" w:rsidRPr="00F6722F" w:rsidRDefault="00475386" w:rsidP="002F32BE">
      <w:pPr>
        <w:pStyle w:val="a4"/>
        <w:numPr>
          <w:ilvl w:val="0"/>
          <w:numId w:val="18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>Перечень основных диагностических мероприятий:</w:t>
      </w:r>
    </w:p>
    <w:p w:rsidR="00D0158C" w:rsidRPr="0035002E" w:rsidRDefault="00935F31" w:rsidP="002F32BE">
      <w:pPr>
        <w:pStyle w:val="a4"/>
        <w:numPr>
          <w:ilvl w:val="0"/>
          <w:numId w:val="20"/>
        </w:numPr>
        <w:tabs>
          <w:tab w:val="center" w:pos="567"/>
          <w:tab w:val="left" w:pos="851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общий </w:t>
      </w:r>
      <w:r w:rsidR="00D0158C" w:rsidRPr="0035002E">
        <w:rPr>
          <w:rFonts w:ascii="Times New Roman" w:hAnsi="Times New Roman"/>
          <w:sz w:val="28"/>
          <w:szCs w:val="28"/>
        </w:rPr>
        <w:t>анализ крови с подсчетом тромбоцитов</w:t>
      </w:r>
      <w:r>
        <w:rPr>
          <w:rFonts w:ascii="Times New Roman" w:hAnsi="Times New Roman"/>
          <w:sz w:val="28"/>
          <w:szCs w:val="28"/>
        </w:rPr>
        <w:t>;</w:t>
      </w:r>
    </w:p>
    <w:p w:rsidR="00D0158C" w:rsidRPr="0035002E" w:rsidRDefault="00935F31" w:rsidP="002F32BE">
      <w:pPr>
        <w:pStyle w:val="a4"/>
        <w:numPr>
          <w:ilvl w:val="0"/>
          <w:numId w:val="20"/>
        </w:numPr>
        <w:tabs>
          <w:tab w:val="center" w:pos="567"/>
          <w:tab w:val="left" w:pos="851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="00D0158C" w:rsidRPr="0035002E">
        <w:rPr>
          <w:rFonts w:ascii="Times New Roman" w:hAnsi="Times New Roman"/>
          <w:sz w:val="28"/>
          <w:szCs w:val="28"/>
        </w:rPr>
        <w:t xml:space="preserve">иохимический анализ крови </w:t>
      </w:r>
      <w:r w:rsidR="0035002E">
        <w:rPr>
          <w:rFonts w:ascii="Times New Roman" w:hAnsi="Times New Roman"/>
          <w:sz w:val="28"/>
          <w:szCs w:val="28"/>
        </w:rPr>
        <w:t>(</w:t>
      </w:r>
      <w:r w:rsidR="001C7652" w:rsidRPr="001C7652">
        <w:rPr>
          <w:rFonts w:ascii="Times New Roman" w:hAnsi="Times New Roman"/>
          <w:color w:val="000000" w:themeColor="text1"/>
          <w:sz w:val="28"/>
          <w:szCs w:val="28"/>
        </w:rPr>
        <w:t>глюкозы, АЛТ, АСТ, т</w:t>
      </w:r>
      <w:r w:rsidR="003E6C56">
        <w:rPr>
          <w:rFonts w:ascii="Times New Roman" w:hAnsi="Times New Roman"/>
          <w:color w:val="000000" w:themeColor="text1"/>
          <w:sz w:val="28"/>
          <w:szCs w:val="28"/>
        </w:rPr>
        <w:t xml:space="preserve">имоловая проба, билирубин общий, </w:t>
      </w:r>
      <w:r w:rsidR="001C7652" w:rsidRPr="001C7652">
        <w:rPr>
          <w:rFonts w:ascii="Times New Roman" w:hAnsi="Times New Roman"/>
          <w:color w:val="000000" w:themeColor="text1"/>
          <w:sz w:val="28"/>
          <w:szCs w:val="28"/>
        </w:rPr>
        <w:t xml:space="preserve">амилаза, щелочная фосфатаза, общий белок, мочевина, </w:t>
      </w:r>
      <w:proofErr w:type="spellStart"/>
      <w:r w:rsidR="001C7652" w:rsidRPr="001C7652">
        <w:rPr>
          <w:rFonts w:ascii="Times New Roman" w:hAnsi="Times New Roman"/>
          <w:color w:val="000000" w:themeColor="text1"/>
          <w:sz w:val="28"/>
          <w:szCs w:val="28"/>
        </w:rPr>
        <w:t>креатинин</w:t>
      </w:r>
      <w:proofErr w:type="spellEnd"/>
      <w:r w:rsidR="0035002E" w:rsidRPr="001C7652">
        <w:rPr>
          <w:rFonts w:ascii="Times New Roman" w:hAnsi="Times New Roman"/>
          <w:sz w:val="28"/>
          <w:szCs w:val="28"/>
        </w:rPr>
        <w:t>)</w:t>
      </w:r>
      <w:r w:rsidR="001C7652">
        <w:rPr>
          <w:rFonts w:ascii="Times New Roman" w:hAnsi="Times New Roman"/>
          <w:sz w:val="28"/>
          <w:szCs w:val="28"/>
        </w:rPr>
        <w:t>;</w:t>
      </w:r>
    </w:p>
    <w:p w:rsidR="00D0158C" w:rsidRPr="0035002E" w:rsidRDefault="001C7652" w:rsidP="002F32BE">
      <w:pPr>
        <w:pStyle w:val="a4"/>
        <w:numPr>
          <w:ilvl w:val="0"/>
          <w:numId w:val="20"/>
        </w:numPr>
        <w:tabs>
          <w:tab w:val="center" w:pos="567"/>
          <w:tab w:val="left" w:pos="709"/>
          <w:tab w:val="left" w:pos="851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ЭЭГ;</w:t>
      </w:r>
    </w:p>
    <w:p w:rsidR="00D0158C" w:rsidRDefault="00D0158C" w:rsidP="002F32BE">
      <w:pPr>
        <w:pStyle w:val="a4"/>
        <w:numPr>
          <w:ilvl w:val="0"/>
          <w:numId w:val="20"/>
        </w:numPr>
        <w:tabs>
          <w:tab w:val="center" w:pos="567"/>
          <w:tab w:val="left" w:pos="851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35002E">
        <w:rPr>
          <w:rFonts w:ascii="Times New Roman" w:hAnsi="Times New Roman"/>
          <w:sz w:val="28"/>
          <w:szCs w:val="28"/>
        </w:rPr>
        <w:t>КТ/МРТ головного мозга</w:t>
      </w:r>
      <w:r w:rsidR="001C7652">
        <w:rPr>
          <w:rFonts w:ascii="Times New Roman" w:hAnsi="Times New Roman"/>
          <w:sz w:val="28"/>
          <w:szCs w:val="28"/>
        </w:rPr>
        <w:t>;</w:t>
      </w:r>
    </w:p>
    <w:p w:rsidR="004D7D98" w:rsidRPr="0035002E" w:rsidRDefault="004D7D98" w:rsidP="004D7D98">
      <w:pPr>
        <w:pStyle w:val="a4"/>
        <w:tabs>
          <w:tab w:val="center" w:pos="567"/>
          <w:tab w:val="left" w:pos="851"/>
          <w:tab w:val="left" w:pos="1134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475386" w:rsidRPr="00F6722F" w:rsidRDefault="00475386" w:rsidP="00900C55">
      <w:pPr>
        <w:pStyle w:val="12"/>
        <w:tabs>
          <w:tab w:val="left" w:pos="567"/>
        </w:tabs>
        <w:spacing w:line="240" w:lineRule="auto"/>
        <w:ind w:firstLine="0"/>
        <w:rPr>
          <w:b/>
          <w:szCs w:val="28"/>
        </w:rPr>
      </w:pPr>
      <w:r w:rsidRPr="00F6722F">
        <w:rPr>
          <w:b/>
          <w:szCs w:val="28"/>
        </w:rPr>
        <w:t>Перечень дополнительных диагностических мероприятий:</w:t>
      </w:r>
      <w:r w:rsidR="00B33759" w:rsidRPr="00B33759">
        <w:rPr>
          <w:szCs w:val="28"/>
        </w:rPr>
        <w:t xml:space="preserve"> </w:t>
      </w:r>
    </w:p>
    <w:p w:rsidR="00D0158C" w:rsidRPr="00F6722F" w:rsidRDefault="00D0158C" w:rsidP="002F32BE">
      <w:pPr>
        <w:pStyle w:val="12"/>
        <w:numPr>
          <w:ilvl w:val="0"/>
          <w:numId w:val="19"/>
        </w:numPr>
        <w:tabs>
          <w:tab w:val="left" w:pos="567"/>
        </w:tabs>
        <w:spacing w:line="240" w:lineRule="auto"/>
        <w:ind w:left="0" w:firstLine="0"/>
        <w:rPr>
          <w:szCs w:val="28"/>
        </w:rPr>
      </w:pPr>
      <w:proofErr w:type="spellStart"/>
      <w:r w:rsidRPr="00F6722F">
        <w:rPr>
          <w:szCs w:val="28"/>
        </w:rPr>
        <w:t>Нейросонография</w:t>
      </w:r>
      <w:proofErr w:type="spellEnd"/>
      <w:r w:rsidR="001C7652">
        <w:rPr>
          <w:szCs w:val="28"/>
        </w:rPr>
        <w:t>;</w:t>
      </w:r>
    </w:p>
    <w:p w:rsidR="00D0158C" w:rsidRPr="00F6722F" w:rsidRDefault="00D0158C" w:rsidP="002F32BE">
      <w:pPr>
        <w:pStyle w:val="12"/>
        <w:numPr>
          <w:ilvl w:val="0"/>
          <w:numId w:val="19"/>
        </w:numPr>
        <w:tabs>
          <w:tab w:val="left" w:pos="567"/>
        </w:tabs>
        <w:spacing w:line="240" w:lineRule="auto"/>
        <w:ind w:left="0" w:firstLine="0"/>
        <w:rPr>
          <w:szCs w:val="28"/>
        </w:rPr>
      </w:pPr>
      <w:r w:rsidRPr="00F6722F">
        <w:rPr>
          <w:szCs w:val="28"/>
        </w:rPr>
        <w:t>Электроэнцефалография</w:t>
      </w:r>
      <w:r w:rsidR="001C7652">
        <w:rPr>
          <w:szCs w:val="28"/>
        </w:rPr>
        <w:t>;</w:t>
      </w:r>
    </w:p>
    <w:p w:rsidR="0035002E" w:rsidRDefault="00D0158C" w:rsidP="002F32BE">
      <w:pPr>
        <w:pStyle w:val="12"/>
        <w:numPr>
          <w:ilvl w:val="0"/>
          <w:numId w:val="19"/>
        </w:numPr>
        <w:tabs>
          <w:tab w:val="left" w:pos="567"/>
        </w:tabs>
        <w:spacing w:line="240" w:lineRule="auto"/>
        <w:ind w:left="0" w:firstLine="0"/>
        <w:rPr>
          <w:szCs w:val="28"/>
        </w:rPr>
      </w:pPr>
      <w:proofErr w:type="spellStart"/>
      <w:r w:rsidRPr="00F6722F">
        <w:rPr>
          <w:szCs w:val="28"/>
        </w:rPr>
        <w:t>Видеомон</w:t>
      </w:r>
      <w:r w:rsidR="002F32BE">
        <w:rPr>
          <w:szCs w:val="28"/>
        </w:rPr>
        <w:t>иторинг</w:t>
      </w:r>
      <w:proofErr w:type="spellEnd"/>
      <w:r w:rsidR="002F32BE">
        <w:rPr>
          <w:szCs w:val="28"/>
        </w:rPr>
        <w:t xml:space="preserve"> электроэнцефалограммы (</w:t>
      </w:r>
      <w:r w:rsidRPr="00F6722F">
        <w:rPr>
          <w:szCs w:val="28"/>
        </w:rPr>
        <w:t>1-3-5 часов)</w:t>
      </w:r>
      <w:r w:rsidR="001C7652">
        <w:rPr>
          <w:szCs w:val="28"/>
        </w:rPr>
        <w:t>;</w:t>
      </w:r>
    </w:p>
    <w:p w:rsidR="00D0158C" w:rsidRPr="00F6722F" w:rsidRDefault="00D0158C" w:rsidP="002F32BE">
      <w:pPr>
        <w:pStyle w:val="12"/>
        <w:numPr>
          <w:ilvl w:val="0"/>
          <w:numId w:val="19"/>
        </w:numPr>
        <w:tabs>
          <w:tab w:val="left" w:pos="567"/>
        </w:tabs>
        <w:spacing w:line="240" w:lineRule="auto"/>
        <w:ind w:left="0" w:firstLine="0"/>
        <w:rPr>
          <w:szCs w:val="28"/>
        </w:rPr>
      </w:pPr>
      <w:r w:rsidRPr="00F6722F">
        <w:rPr>
          <w:szCs w:val="28"/>
        </w:rPr>
        <w:t xml:space="preserve">Ночной </w:t>
      </w:r>
      <w:proofErr w:type="spellStart"/>
      <w:r w:rsidRPr="00F6722F">
        <w:rPr>
          <w:szCs w:val="28"/>
        </w:rPr>
        <w:t>видеомониторинг</w:t>
      </w:r>
      <w:proofErr w:type="spellEnd"/>
      <w:r w:rsidRPr="00F6722F">
        <w:rPr>
          <w:szCs w:val="28"/>
        </w:rPr>
        <w:t xml:space="preserve"> электроэнцефалограммы</w:t>
      </w:r>
      <w:r w:rsidR="001C7652">
        <w:rPr>
          <w:szCs w:val="28"/>
        </w:rPr>
        <w:t>;</w:t>
      </w:r>
    </w:p>
    <w:p w:rsidR="00D0158C" w:rsidRPr="00F6722F" w:rsidRDefault="00D0158C" w:rsidP="002F32BE">
      <w:pPr>
        <w:pStyle w:val="12"/>
        <w:numPr>
          <w:ilvl w:val="0"/>
          <w:numId w:val="19"/>
        </w:numPr>
        <w:tabs>
          <w:tab w:val="left" w:pos="567"/>
        </w:tabs>
        <w:spacing w:line="240" w:lineRule="auto"/>
        <w:ind w:left="0" w:firstLine="0"/>
        <w:rPr>
          <w:szCs w:val="28"/>
        </w:rPr>
      </w:pPr>
      <w:r w:rsidRPr="00F6722F">
        <w:rPr>
          <w:szCs w:val="28"/>
        </w:rPr>
        <w:t>УЗИ органов брюшной полости</w:t>
      </w:r>
      <w:r w:rsidR="001C7652">
        <w:rPr>
          <w:szCs w:val="28"/>
        </w:rPr>
        <w:t>;</w:t>
      </w:r>
    </w:p>
    <w:p w:rsidR="00500FC8" w:rsidRPr="00B33759" w:rsidRDefault="00500FC8" w:rsidP="00500FC8">
      <w:pPr>
        <w:pStyle w:val="12"/>
        <w:numPr>
          <w:ilvl w:val="0"/>
          <w:numId w:val="1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proofErr w:type="gramStart"/>
      <w:r w:rsidRPr="00B33759">
        <w:rPr>
          <w:color w:val="000000" w:themeColor="text1"/>
          <w:szCs w:val="28"/>
        </w:rPr>
        <w:t xml:space="preserve">МРТ головного мозга  (по показаниям) ПО </w:t>
      </w:r>
      <w:proofErr w:type="spellStart"/>
      <w:r w:rsidR="00467777">
        <w:rPr>
          <w:color w:val="000000" w:themeColor="text1"/>
          <w:szCs w:val="28"/>
        </w:rPr>
        <w:t>эпилептологическому</w:t>
      </w:r>
      <w:proofErr w:type="spellEnd"/>
      <w:r w:rsidR="00467777">
        <w:rPr>
          <w:color w:val="000000" w:themeColor="text1"/>
          <w:szCs w:val="28"/>
        </w:rPr>
        <w:t xml:space="preserve"> протоколу –</w:t>
      </w:r>
      <w:r w:rsidRPr="00B33759">
        <w:rPr>
          <w:color w:val="000000" w:themeColor="text1"/>
          <w:szCs w:val="28"/>
        </w:rPr>
        <w:t xml:space="preserve"> метод диагностики входящий в структуру предоперационного обследования, </w:t>
      </w:r>
      <w:proofErr w:type="spellStart"/>
      <w:r w:rsidRPr="00B33759">
        <w:rPr>
          <w:color w:val="000000" w:themeColor="text1"/>
          <w:szCs w:val="28"/>
        </w:rPr>
        <w:t>фармокорезистентных</w:t>
      </w:r>
      <w:proofErr w:type="spellEnd"/>
      <w:r w:rsidRPr="00B33759">
        <w:rPr>
          <w:color w:val="000000" w:themeColor="text1"/>
          <w:szCs w:val="28"/>
        </w:rPr>
        <w:t xml:space="preserve"> формах эпилепсии, для диагностики </w:t>
      </w:r>
      <w:proofErr w:type="spellStart"/>
      <w:r w:rsidRPr="00B33759">
        <w:rPr>
          <w:color w:val="000000" w:themeColor="text1"/>
          <w:szCs w:val="28"/>
        </w:rPr>
        <w:t>мезиального</w:t>
      </w:r>
      <w:proofErr w:type="spellEnd"/>
      <w:r w:rsidRPr="00B33759">
        <w:rPr>
          <w:color w:val="000000" w:themeColor="text1"/>
          <w:szCs w:val="28"/>
        </w:rPr>
        <w:t xml:space="preserve"> </w:t>
      </w:r>
      <w:proofErr w:type="spellStart"/>
      <w:r w:rsidRPr="00B33759">
        <w:rPr>
          <w:color w:val="000000" w:themeColor="text1"/>
          <w:szCs w:val="28"/>
        </w:rPr>
        <w:t>темпорального</w:t>
      </w:r>
      <w:proofErr w:type="spellEnd"/>
      <w:r w:rsidRPr="00B33759">
        <w:rPr>
          <w:color w:val="000000" w:themeColor="text1"/>
          <w:szCs w:val="28"/>
        </w:rPr>
        <w:t xml:space="preserve"> склероза, сосудистых </w:t>
      </w:r>
      <w:proofErr w:type="spellStart"/>
      <w:r w:rsidRPr="00B33759">
        <w:rPr>
          <w:color w:val="000000" w:themeColor="text1"/>
          <w:szCs w:val="28"/>
        </w:rPr>
        <w:t>мальформаций</w:t>
      </w:r>
      <w:proofErr w:type="spellEnd"/>
      <w:r w:rsidRPr="00B33759">
        <w:rPr>
          <w:color w:val="000000" w:themeColor="text1"/>
          <w:szCs w:val="28"/>
        </w:rPr>
        <w:t xml:space="preserve">, </w:t>
      </w:r>
      <w:proofErr w:type="spellStart"/>
      <w:r w:rsidRPr="00B33759">
        <w:rPr>
          <w:color w:val="000000" w:themeColor="text1"/>
          <w:szCs w:val="28"/>
        </w:rPr>
        <w:t>дисгенезий</w:t>
      </w:r>
      <w:proofErr w:type="spellEnd"/>
      <w:r w:rsidRPr="00B33759">
        <w:rPr>
          <w:color w:val="000000" w:themeColor="text1"/>
          <w:szCs w:val="28"/>
        </w:rPr>
        <w:t xml:space="preserve"> мозга, дифференцировка патологического участка между ФКД и глиальными образованиями, при метаболических, </w:t>
      </w:r>
      <w:proofErr w:type="spellStart"/>
      <w:r w:rsidRPr="00B33759">
        <w:rPr>
          <w:color w:val="000000" w:themeColor="text1"/>
          <w:szCs w:val="28"/>
        </w:rPr>
        <w:t>митохондриальных</w:t>
      </w:r>
      <w:proofErr w:type="spellEnd"/>
      <w:r w:rsidRPr="00B33759">
        <w:rPr>
          <w:color w:val="000000" w:themeColor="text1"/>
          <w:szCs w:val="28"/>
        </w:rPr>
        <w:t xml:space="preserve"> энцефалопатиях и при очагах неясной этиологии</w:t>
      </w:r>
      <w:proofErr w:type="gramEnd"/>
    </w:p>
    <w:p w:rsidR="00B26425" w:rsidRPr="00935F31" w:rsidRDefault="00D0158C" w:rsidP="002F32BE">
      <w:pPr>
        <w:pStyle w:val="12"/>
        <w:numPr>
          <w:ilvl w:val="0"/>
          <w:numId w:val="19"/>
        </w:numPr>
        <w:tabs>
          <w:tab w:val="left" w:pos="567"/>
          <w:tab w:val="left" w:pos="709"/>
        </w:tabs>
        <w:spacing w:line="240" w:lineRule="auto"/>
        <w:ind w:left="0" w:firstLine="0"/>
        <w:rPr>
          <w:color w:val="FF0000"/>
          <w:szCs w:val="28"/>
        </w:rPr>
      </w:pPr>
      <w:r w:rsidRPr="00935F31">
        <w:rPr>
          <w:color w:val="000000" w:themeColor="text1"/>
          <w:szCs w:val="28"/>
        </w:rPr>
        <w:t xml:space="preserve">Исследование спинномозговой жидкости </w:t>
      </w:r>
      <w:r w:rsidR="003E6C56">
        <w:rPr>
          <w:color w:val="000000" w:themeColor="text1"/>
          <w:szCs w:val="28"/>
        </w:rPr>
        <w:t>(</w:t>
      </w:r>
      <w:r w:rsidRPr="00935F31">
        <w:rPr>
          <w:color w:val="000000" w:themeColor="text1"/>
          <w:szCs w:val="28"/>
        </w:rPr>
        <w:t>по показаниям</w:t>
      </w:r>
      <w:r w:rsidR="003E6C56">
        <w:rPr>
          <w:color w:val="000000" w:themeColor="text1"/>
          <w:szCs w:val="28"/>
        </w:rPr>
        <w:t>)</w:t>
      </w:r>
      <w:r w:rsidR="00B26425" w:rsidRPr="00935F31">
        <w:rPr>
          <w:color w:val="000000" w:themeColor="text1"/>
          <w:szCs w:val="28"/>
        </w:rPr>
        <w:t>: при подозрени</w:t>
      </w:r>
      <w:r w:rsidR="001C7652">
        <w:rPr>
          <w:color w:val="000000" w:themeColor="text1"/>
          <w:szCs w:val="28"/>
        </w:rPr>
        <w:t>и на инфекцию или опухоль мозга;</w:t>
      </w:r>
    </w:p>
    <w:p w:rsidR="00D0158C" w:rsidRPr="00935F31" w:rsidRDefault="00935F31" w:rsidP="002F32BE">
      <w:pPr>
        <w:pStyle w:val="a4"/>
        <w:numPr>
          <w:ilvl w:val="0"/>
          <w:numId w:val="1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935F31">
        <w:rPr>
          <w:rFonts w:ascii="Times New Roman" w:hAnsi="Times New Roman"/>
          <w:color w:val="000000" w:themeColor="text1"/>
          <w:sz w:val="28"/>
          <w:szCs w:val="28"/>
        </w:rPr>
        <w:t xml:space="preserve">Определение </w:t>
      </w:r>
      <w:proofErr w:type="spellStart"/>
      <w:r w:rsidRPr="00935F31">
        <w:rPr>
          <w:rFonts w:ascii="Times New Roman" w:hAnsi="Times New Roman"/>
          <w:color w:val="000000" w:themeColor="text1"/>
          <w:sz w:val="28"/>
          <w:szCs w:val="28"/>
        </w:rPr>
        <w:t>лактатдегидрогиназы</w:t>
      </w:r>
      <w:proofErr w:type="spellEnd"/>
      <w:r w:rsidRPr="00935F31">
        <w:rPr>
          <w:rFonts w:ascii="Times New Roman" w:hAnsi="Times New Roman"/>
          <w:color w:val="000000" w:themeColor="text1"/>
          <w:sz w:val="28"/>
          <w:szCs w:val="28"/>
        </w:rPr>
        <w:t xml:space="preserve"> (ЛДГ)</w:t>
      </w:r>
      <w:r w:rsidR="001C7652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935F31" w:rsidRPr="00935F31" w:rsidRDefault="00935F31" w:rsidP="002F32BE">
      <w:pPr>
        <w:pStyle w:val="a4"/>
        <w:numPr>
          <w:ilvl w:val="0"/>
          <w:numId w:val="1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935F31">
        <w:rPr>
          <w:rFonts w:ascii="Times New Roman" w:hAnsi="Times New Roman"/>
          <w:sz w:val="28"/>
          <w:szCs w:val="28"/>
        </w:rPr>
        <w:t>Определение</w:t>
      </w:r>
      <w:r w:rsidR="001C7652">
        <w:rPr>
          <w:rFonts w:ascii="Times New Roman" w:hAnsi="Times New Roman"/>
          <w:sz w:val="28"/>
          <w:szCs w:val="28"/>
        </w:rPr>
        <w:t xml:space="preserve"> кальция (</w:t>
      </w:r>
      <w:proofErr w:type="spellStart"/>
      <w:r w:rsidR="001C7652">
        <w:rPr>
          <w:rFonts w:ascii="Times New Roman" w:hAnsi="Times New Roman"/>
          <w:sz w:val="28"/>
          <w:szCs w:val="28"/>
        </w:rPr>
        <w:t>Ca</w:t>
      </w:r>
      <w:proofErr w:type="spellEnd"/>
      <w:r w:rsidR="001C7652">
        <w:rPr>
          <w:rFonts w:ascii="Times New Roman" w:hAnsi="Times New Roman"/>
          <w:sz w:val="28"/>
          <w:szCs w:val="28"/>
        </w:rPr>
        <w:t>) в сыворотке крови;</w:t>
      </w:r>
    </w:p>
    <w:p w:rsidR="00935F31" w:rsidRDefault="00935F31" w:rsidP="002F32BE">
      <w:pPr>
        <w:pStyle w:val="a4"/>
        <w:numPr>
          <w:ilvl w:val="0"/>
          <w:numId w:val="1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935F31">
        <w:rPr>
          <w:rFonts w:ascii="Times New Roman" w:hAnsi="Times New Roman"/>
          <w:sz w:val="28"/>
          <w:szCs w:val="28"/>
        </w:rPr>
        <w:t xml:space="preserve">Определение </w:t>
      </w:r>
      <w:proofErr w:type="spellStart"/>
      <w:r w:rsidRPr="00935F31">
        <w:rPr>
          <w:rFonts w:ascii="Times New Roman" w:hAnsi="Times New Roman"/>
          <w:sz w:val="28"/>
          <w:szCs w:val="28"/>
        </w:rPr>
        <w:t>лактата</w:t>
      </w:r>
      <w:proofErr w:type="spellEnd"/>
      <w:r w:rsidRPr="00935F31">
        <w:rPr>
          <w:rFonts w:ascii="Times New Roman" w:hAnsi="Times New Roman"/>
          <w:sz w:val="28"/>
          <w:szCs w:val="28"/>
        </w:rPr>
        <w:t xml:space="preserve"> (молочной кислоты) в сыворотке крови</w:t>
      </w:r>
      <w:r w:rsidR="001C7652">
        <w:rPr>
          <w:rFonts w:ascii="Times New Roman" w:hAnsi="Times New Roman"/>
          <w:sz w:val="28"/>
          <w:szCs w:val="28"/>
        </w:rPr>
        <w:t>;</w:t>
      </w:r>
    </w:p>
    <w:p w:rsidR="001C7652" w:rsidRPr="001C7652" w:rsidRDefault="001C7652" w:rsidP="002F32BE">
      <w:pPr>
        <w:pStyle w:val="a4"/>
        <w:numPr>
          <w:ilvl w:val="0"/>
          <w:numId w:val="1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C7652">
        <w:rPr>
          <w:rFonts w:ascii="Times New Roman" w:hAnsi="Times New Roman"/>
          <w:color w:val="000000" w:themeColor="text1"/>
          <w:sz w:val="28"/>
          <w:szCs w:val="28"/>
        </w:rPr>
        <w:t>определение уровня АЭП в крови</w:t>
      </w:r>
      <w:r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935F31" w:rsidRPr="00B33759" w:rsidRDefault="001C7652" w:rsidP="002F32BE">
      <w:pPr>
        <w:pStyle w:val="a4"/>
        <w:numPr>
          <w:ilvl w:val="0"/>
          <w:numId w:val="1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C7652">
        <w:rPr>
          <w:rFonts w:ascii="Times New Roman" w:hAnsi="Times New Roman"/>
          <w:color w:val="000000" w:themeColor="text1"/>
          <w:sz w:val="28"/>
          <w:szCs w:val="28"/>
        </w:rPr>
        <w:lastRenderedPageBreak/>
        <w:t>определение уровня</w:t>
      </w:r>
      <w:r w:rsidR="002F32BE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proofErr w:type="spellStart"/>
      <w:r w:rsidRPr="001C7652">
        <w:rPr>
          <w:rFonts w:ascii="Times New Roman" w:hAnsi="Times New Roman"/>
          <w:color w:val="000000" w:themeColor="text1"/>
          <w:sz w:val="28"/>
          <w:szCs w:val="28"/>
        </w:rPr>
        <w:t>альфафетопротеина</w:t>
      </w:r>
      <w:proofErr w:type="spellEnd"/>
      <w:r w:rsidRPr="001C7652">
        <w:rPr>
          <w:rFonts w:ascii="Times New Roman" w:hAnsi="Times New Roman"/>
          <w:color w:val="000000" w:themeColor="text1"/>
          <w:sz w:val="28"/>
          <w:szCs w:val="28"/>
        </w:rPr>
        <w:t xml:space="preserve"> (АФП)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B33759" w:rsidRDefault="00B33759" w:rsidP="00B33759">
      <w:pPr>
        <w:pStyle w:val="12"/>
        <w:numPr>
          <w:ilvl w:val="0"/>
          <w:numId w:val="2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о</w:t>
      </w:r>
      <w:r w:rsidRPr="004C1B4F">
        <w:rPr>
          <w:color w:val="000000" w:themeColor="text1"/>
          <w:szCs w:val="28"/>
        </w:rPr>
        <w:t>бщий анализ мочи 2 раза в год</w:t>
      </w:r>
      <w:r>
        <w:rPr>
          <w:color w:val="000000" w:themeColor="text1"/>
          <w:szCs w:val="28"/>
        </w:rPr>
        <w:t>;</w:t>
      </w:r>
    </w:p>
    <w:p w:rsidR="00B33759" w:rsidRPr="00B33759" w:rsidRDefault="00B33759" w:rsidP="00B33759">
      <w:pPr>
        <w:pStyle w:val="12"/>
        <w:numPr>
          <w:ilvl w:val="0"/>
          <w:numId w:val="29"/>
        </w:numPr>
        <w:tabs>
          <w:tab w:val="left" w:pos="567"/>
        </w:tabs>
        <w:spacing w:line="240" w:lineRule="auto"/>
        <w:ind w:left="0"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>о</w:t>
      </w:r>
      <w:r w:rsidRPr="004C1B4F">
        <w:rPr>
          <w:color w:val="000000" w:themeColor="text1"/>
          <w:szCs w:val="28"/>
        </w:rPr>
        <w:t>пределени</w:t>
      </w:r>
      <w:r>
        <w:rPr>
          <w:color w:val="000000" w:themeColor="text1"/>
          <w:szCs w:val="28"/>
        </w:rPr>
        <w:t>е уровня АЭП в крови;</w:t>
      </w:r>
    </w:p>
    <w:p w:rsidR="001C7652" w:rsidRPr="001C7652" w:rsidRDefault="001C7652" w:rsidP="00233147">
      <w:pPr>
        <w:pStyle w:val="a4"/>
        <w:tabs>
          <w:tab w:val="left" w:pos="142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475386" w:rsidRPr="00F6722F" w:rsidRDefault="00475386" w:rsidP="002F32BE">
      <w:pPr>
        <w:pStyle w:val="a4"/>
        <w:numPr>
          <w:ilvl w:val="0"/>
          <w:numId w:val="18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 xml:space="preserve">Тактика лечения: </w:t>
      </w:r>
      <w:r w:rsidR="002F32BE" w:rsidRPr="001C7652">
        <w:rPr>
          <w:rFonts w:ascii="Times New Roman" w:hAnsi="Times New Roman"/>
          <w:i/>
          <w:sz w:val="28"/>
          <w:szCs w:val="28"/>
        </w:rPr>
        <w:t>см. п.</w:t>
      </w:r>
      <w:r w:rsidR="00C44713">
        <w:rPr>
          <w:rFonts w:ascii="Times New Roman" w:hAnsi="Times New Roman"/>
          <w:i/>
          <w:sz w:val="28"/>
          <w:szCs w:val="28"/>
          <w:lang w:val="en-US"/>
        </w:rPr>
        <w:t xml:space="preserve"> </w:t>
      </w:r>
      <w:r w:rsidR="002F32BE" w:rsidRPr="001C7652">
        <w:rPr>
          <w:rFonts w:ascii="Times New Roman" w:hAnsi="Times New Roman"/>
          <w:i/>
          <w:sz w:val="28"/>
          <w:szCs w:val="28"/>
        </w:rPr>
        <w:t>9.4.</w:t>
      </w:r>
    </w:p>
    <w:p w:rsidR="003C76B0" w:rsidRPr="00F6722F" w:rsidRDefault="003C76B0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37FFD" w:rsidRPr="00B33759" w:rsidRDefault="003E32ED" w:rsidP="00B33759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– </w:t>
      </w:r>
      <w:r w:rsidR="003C76B0" w:rsidRPr="00F6722F">
        <w:rPr>
          <w:rFonts w:ascii="Times New Roman" w:hAnsi="Times New Roman"/>
          <w:b/>
          <w:sz w:val="28"/>
          <w:szCs w:val="28"/>
        </w:rPr>
        <w:t>Хирургическое вмешат</w:t>
      </w:r>
      <w:r w:rsidR="00B33759">
        <w:rPr>
          <w:rFonts w:ascii="Times New Roman" w:hAnsi="Times New Roman"/>
          <w:b/>
          <w:sz w:val="28"/>
          <w:szCs w:val="28"/>
        </w:rPr>
        <w:t xml:space="preserve">ельство: </w:t>
      </w:r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 xml:space="preserve">Решение принимается группой специалистов-экспертов – </w:t>
      </w:r>
      <w:proofErr w:type="spellStart"/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>мультидисциплинарной</w:t>
      </w:r>
      <w:proofErr w:type="spellEnd"/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 xml:space="preserve"> бригадой – имеющих подготовку по </w:t>
      </w:r>
      <w:proofErr w:type="spellStart"/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>эпилептологии</w:t>
      </w:r>
      <w:proofErr w:type="spellEnd"/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 xml:space="preserve">, нейрофизиологии, нейропсихологии, </w:t>
      </w:r>
      <w:proofErr w:type="spellStart"/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>нейрорадиологии</w:t>
      </w:r>
      <w:proofErr w:type="spellEnd"/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proofErr w:type="spellStart"/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>прехирургической</w:t>
      </w:r>
      <w:proofErr w:type="spellEnd"/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 xml:space="preserve"> диагностике и хирургическому лечению эпилепсии в соответствии со стандартами </w:t>
      </w:r>
      <w:r w:rsidR="00637FFD" w:rsidRPr="00B33759">
        <w:rPr>
          <w:rFonts w:ascii="Times New Roman" w:hAnsi="Times New Roman"/>
          <w:color w:val="000000" w:themeColor="text1"/>
          <w:sz w:val="28"/>
          <w:szCs w:val="28"/>
          <w:lang w:val="en-US"/>
        </w:rPr>
        <w:t>ILAE</w:t>
      </w:r>
      <w:r w:rsidR="00637FFD" w:rsidRPr="00B33759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</w:p>
    <w:p w:rsidR="00637FFD" w:rsidRPr="005E531B" w:rsidRDefault="00637FFD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 w:rsidRPr="005E531B">
        <w:rPr>
          <w:color w:val="000000" w:themeColor="text1"/>
          <w:szCs w:val="28"/>
        </w:rPr>
        <w:t xml:space="preserve">Результаты хирургического лечения зависят от правильности выбора пациентов, поэтому необходимо использовать строгий протокол для отбора больных (рекомендации </w:t>
      </w:r>
      <w:r w:rsidRPr="005E531B">
        <w:rPr>
          <w:color w:val="000000" w:themeColor="text1"/>
          <w:szCs w:val="28"/>
          <w:lang w:val="en-US"/>
        </w:rPr>
        <w:t>ILAE</w:t>
      </w:r>
      <w:r w:rsidRPr="005E531B">
        <w:rPr>
          <w:color w:val="000000" w:themeColor="text1"/>
          <w:szCs w:val="28"/>
        </w:rPr>
        <w:t xml:space="preserve">). Если пациенту не показано хирургическое лечение, то необходимо рассмотрение других методов лечения, например, стимуляции блуждающего нерва, кетогенная диета.  </w:t>
      </w:r>
    </w:p>
    <w:p w:rsidR="005E531B" w:rsidRDefault="005E531B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 w:rsidRPr="005E531B">
        <w:rPr>
          <w:b/>
          <w:color w:val="000000" w:themeColor="text1"/>
          <w:szCs w:val="28"/>
        </w:rPr>
        <w:t>Показания для проведения оперативного лечения:</w:t>
      </w:r>
      <w:r>
        <w:rPr>
          <w:color w:val="000000" w:themeColor="text1"/>
          <w:szCs w:val="28"/>
        </w:rPr>
        <w:t xml:space="preserve"> </w:t>
      </w:r>
      <w:r w:rsidRPr="00616519">
        <w:rPr>
          <w:color w:val="000000" w:themeColor="text1"/>
          <w:szCs w:val="28"/>
        </w:rPr>
        <w:t xml:space="preserve"> </w:t>
      </w:r>
      <w:proofErr w:type="spellStart"/>
      <w:r w:rsidR="00A179A6">
        <w:rPr>
          <w:color w:val="000000" w:themeColor="text1"/>
          <w:szCs w:val="28"/>
        </w:rPr>
        <w:t>фармокорезистентость</w:t>
      </w:r>
      <w:proofErr w:type="spellEnd"/>
      <w:r w:rsidR="00A179A6">
        <w:rPr>
          <w:color w:val="000000" w:themeColor="text1"/>
          <w:szCs w:val="28"/>
        </w:rPr>
        <w:t>, п</w:t>
      </w:r>
      <w:r w:rsidR="00A179A6" w:rsidRPr="00616519">
        <w:rPr>
          <w:color w:val="000000" w:themeColor="text1"/>
          <w:szCs w:val="28"/>
        </w:rPr>
        <w:t xml:space="preserve">ри установлении у больного </w:t>
      </w:r>
      <w:proofErr w:type="spellStart"/>
      <w:r w:rsidR="00A179A6" w:rsidRPr="00616519">
        <w:rPr>
          <w:b/>
          <w:color w:val="000000" w:themeColor="text1"/>
          <w:szCs w:val="28"/>
        </w:rPr>
        <w:t>фармакорезистентной</w:t>
      </w:r>
      <w:proofErr w:type="spellEnd"/>
      <w:r w:rsidR="00A179A6" w:rsidRPr="00616519">
        <w:rPr>
          <w:b/>
          <w:color w:val="000000" w:themeColor="text1"/>
          <w:szCs w:val="28"/>
        </w:rPr>
        <w:t xml:space="preserve"> </w:t>
      </w:r>
      <w:r w:rsidR="00A179A6" w:rsidRPr="00616519">
        <w:rPr>
          <w:color w:val="000000" w:themeColor="text1"/>
          <w:szCs w:val="28"/>
        </w:rPr>
        <w:t>эпилепсии требуется решение вопроса о хирургическом лечении (подо</w:t>
      </w:r>
      <w:r>
        <w:rPr>
          <w:color w:val="000000" w:themeColor="text1"/>
          <w:szCs w:val="28"/>
        </w:rPr>
        <w:t xml:space="preserve">бных больных не более 10—15%). </w:t>
      </w:r>
    </w:p>
    <w:p w:rsidR="00637FFD" w:rsidRPr="00616519" w:rsidRDefault="00637FFD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 w:rsidRPr="00616519">
        <w:rPr>
          <w:b/>
          <w:color w:val="000000" w:themeColor="text1"/>
          <w:szCs w:val="28"/>
        </w:rPr>
        <w:t>Противопоказаниями</w:t>
      </w:r>
      <w:r w:rsidRPr="00616519">
        <w:rPr>
          <w:color w:val="000000" w:themeColor="text1"/>
          <w:szCs w:val="28"/>
        </w:rPr>
        <w:t xml:space="preserve"> для проведения оперативного лечения являются:</w:t>
      </w:r>
    </w:p>
    <w:p w:rsidR="00637FFD" w:rsidRPr="00616519" w:rsidRDefault="003E32ED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– </w:t>
      </w:r>
      <w:r w:rsidR="00637FFD" w:rsidRPr="00616519">
        <w:rPr>
          <w:color w:val="000000" w:themeColor="text1"/>
          <w:szCs w:val="28"/>
        </w:rPr>
        <w:t>Наличие психоза.</w:t>
      </w:r>
    </w:p>
    <w:p w:rsidR="00637FFD" w:rsidRPr="00616519" w:rsidRDefault="003E32ED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– </w:t>
      </w:r>
      <w:r w:rsidR="00637FFD" w:rsidRPr="00616519">
        <w:rPr>
          <w:color w:val="000000" w:themeColor="text1"/>
          <w:szCs w:val="28"/>
        </w:rPr>
        <w:t>Глубокое слабоумие.</w:t>
      </w:r>
    </w:p>
    <w:p w:rsidR="00637FFD" w:rsidRPr="00616519" w:rsidRDefault="003E32ED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– </w:t>
      </w:r>
      <w:r w:rsidR="00637FFD" w:rsidRPr="00616519">
        <w:rPr>
          <w:color w:val="000000" w:themeColor="text1"/>
          <w:szCs w:val="28"/>
        </w:rPr>
        <w:t>Наличие «псевдоэпилептических» приступов.</w:t>
      </w:r>
    </w:p>
    <w:p w:rsidR="00637FFD" w:rsidRPr="00616519" w:rsidRDefault="003E32ED" w:rsidP="00233147">
      <w:pPr>
        <w:pStyle w:val="12"/>
        <w:tabs>
          <w:tab w:val="left" w:pos="142"/>
        </w:tabs>
        <w:spacing w:line="240" w:lineRule="auto"/>
        <w:ind w:firstLine="0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– </w:t>
      </w:r>
      <w:r w:rsidR="00637FFD" w:rsidRPr="00616519">
        <w:rPr>
          <w:color w:val="000000" w:themeColor="text1"/>
          <w:szCs w:val="28"/>
        </w:rPr>
        <w:t>Негативное отношение к приему антиконвульсантов.</w:t>
      </w:r>
    </w:p>
    <w:p w:rsidR="009C75A5" w:rsidRDefault="009C75A5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02570" w:rsidRDefault="003E32ED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– </w:t>
      </w:r>
      <w:r w:rsidR="001223E8" w:rsidRPr="00F6722F">
        <w:rPr>
          <w:rFonts w:ascii="Times New Roman" w:hAnsi="Times New Roman"/>
          <w:b/>
          <w:sz w:val="28"/>
          <w:szCs w:val="28"/>
        </w:rPr>
        <w:t>Другие виды лечения:</w:t>
      </w:r>
      <w:r w:rsidR="005E531B">
        <w:rPr>
          <w:rFonts w:ascii="Times New Roman" w:hAnsi="Times New Roman"/>
          <w:b/>
          <w:sz w:val="28"/>
          <w:szCs w:val="28"/>
        </w:rPr>
        <w:t xml:space="preserve"> </w:t>
      </w:r>
      <w:r w:rsidR="005E531B">
        <w:rPr>
          <w:rFonts w:ascii="Times New Roman" w:hAnsi="Times New Roman"/>
          <w:sz w:val="28"/>
          <w:szCs w:val="28"/>
        </w:rPr>
        <w:t>с</w:t>
      </w:r>
      <w:r w:rsidR="00626900">
        <w:rPr>
          <w:rFonts w:ascii="Times New Roman" w:hAnsi="Times New Roman"/>
          <w:sz w:val="28"/>
          <w:szCs w:val="28"/>
        </w:rPr>
        <w:t>тимуляция блуждающего нерва</w:t>
      </w:r>
      <w:r w:rsidR="005E531B">
        <w:rPr>
          <w:rFonts w:ascii="Times New Roman" w:hAnsi="Times New Roman"/>
          <w:sz w:val="28"/>
          <w:szCs w:val="28"/>
        </w:rPr>
        <w:t>.</w:t>
      </w:r>
      <w:r w:rsidR="00626900">
        <w:rPr>
          <w:rFonts w:ascii="Times New Roman" w:hAnsi="Times New Roman"/>
          <w:sz w:val="28"/>
          <w:szCs w:val="28"/>
        </w:rPr>
        <w:t xml:space="preserve"> </w:t>
      </w:r>
    </w:p>
    <w:p w:rsidR="005E531B" w:rsidRPr="005E531B" w:rsidRDefault="005E531B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C75A5" w:rsidRPr="001931AC" w:rsidRDefault="00637FFD" w:rsidP="001931AC">
      <w:pPr>
        <w:pStyle w:val="a4"/>
        <w:numPr>
          <w:ilvl w:val="0"/>
          <w:numId w:val="18"/>
        </w:numPr>
        <w:tabs>
          <w:tab w:val="left" w:pos="142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5E531B">
        <w:rPr>
          <w:rFonts w:ascii="Times New Roman" w:hAnsi="Times New Roman"/>
          <w:b/>
          <w:sz w:val="28"/>
          <w:szCs w:val="28"/>
        </w:rPr>
        <w:t>Показания для консультации специалистов:</w:t>
      </w:r>
      <w:r w:rsidR="001931AC">
        <w:rPr>
          <w:rFonts w:ascii="Times New Roman" w:hAnsi="Times New Roman"/>
          <w:b/>
          <w:sz w:val="28"/>
          <w:szCs w:val="28"/>
        </w:rPr>
        <w:t xml:space="preserve"> </w:t>
      </w:r>
      <w:r w:rsidR="001931AC">
        <w:rPr>
          <w:rFonts w:ascii="Times New Roman" w:hAnsi="Times New Roman"/>
          <w:i/>
          <w:sz w:val="28"/>
          <w:szCs w:val="28"/>
        </w:rPr>
        <w:t>см. п.9.5</w:t>
      </w:r>
      <w:r w:rsidR="001931AC" w:rsidRPr="001C7652">
        <w:rPr>
          <w:rFonts w:ascii="Times New Roman" w:hAnsi="Times New Roman"/>
          <w:i/>
          <w:sz w:val="28"/>
          <w:szCs w:val="28"/>
        </w:rPr>
        <w:t>.</w:t>
      </w:r>
    </w:p>
    <w:p w:rsidR="009C75A5" w:rsidRPr="00F6722F" w:rsidRDefault="009C75A5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bCs/>
          <w:sz w:val="28"/>
          <w:szCs w:val="28"/>
        </w:rPr>
      </w:pPr>
    </w:p>
    <w:p w:rsidR="003C76B0" w:rsidRPr="001931AC" w:rsidRDefault="00637FFD" w:rsidP="001931AC">
      <w:pPr>
        <w:pStyle w:val="a4"/>
        <w:numPr>
          <w:ilvl w:val="0"/>
          <w:numId w:val="18"/>
        </w:numPr>
        <w:tabs>
          <w:tab w:val="left" w:pos="142"/>
          <w:tab w:val="left" w:pos="426"/>
        </w:tabs>
        <w:spacing w:after="0" w:line="240" w:lineRule="auto"/>
        <w:ind w:left="0" w:hanging="11"/>
        <w:jc w:val="both"/>
        <w:rPr>
          <w:rFonts w:ascii="Times New Roman" w:hAnsi="Times New Roman"/>
          <w:b/>
          <w:sz w:val="28"/>
          <w:szCs w:val="28"/>
        </w:rPr>
      </w:pPr>
      <w:r w:rsidRPr="001931AC">
        <w:rPr>
          <w:rFonts w:ascii="Times New Roman" w:hAnsi="Times New Roman"/>
          <w:b/>
          <w:sz w:val="28"/>
          <w:szCs w:val="28"/>
        </w:rPr>
        <w:t>Показания для перевода в отделение интенсивной терапии реанимации</w:t>
      </w:r>
      <w:proofErr w:type="gramStart"/>
      <w:r w:rsidRPr="001931AC">
        <w:rPr>
          <w:rFonts w:ascii="Times New Roman" w:hAnsi="Times New Roman"/>
          <w:b/>
          <w:sz w:val="28"/>
          <w:szCs w:val="28"/>
        </w:rPr>
        <w:t xml:space="preserve"> </w:t>
      </w:r>
      <w:r w:rsidR="009C75A5" w:rsidRPr="001931AC">
        <w:rPr>
          <w:rFonts w:ascii="Times New Roman" w:hAnsi="Times New Roman"/>
          <w:b/>
          <w:sz w:val="28"/>
          <w:szCs w:val="28"/>
        </w:rPr>
        <w:t>:</w:t>
      </w:r>
      <w:proofErr w:type="gramEnd"/>
    </w:p>
    <w:p w:rsidR="00637FFD" w:rsidRDefault="00637FFD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>наличие повторных эпизодов эпилептических приступов без периодов восстановления сознания, продолжающихся более 30 минут у взрослых,  для детей, пожилых и беременных-15 минут</w:t>
      </w:r>
    </w:p>
    <w:p w:rsidR="009C75A5" w:rsidRPr="00F6722F" w:rsidRDefault="009C75A5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441DC" w:rsidRPr="00F6722F" w:rsidRDefault="009C75A5" w:rsidP="001931AC">
      <w:pPr>
        <w:pStyle w:val="a4"/>
        <w:numPr>
          <w:ilvl w:val="0"/>
          <w:numId w:val="18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B33759">
        <w:rPr>
          <w:rFonts w:ascii="Times New Roman" w:hAnsi="Times New Roman"/>
          <w:sz w:val="28"/>
          <w:szCs w:val="28"/>
        </w:rPr>
        <w:t xml:space="preserve">Таблица – </w:t>
      </w:r>
      <w:r w:rsidR="003E6C56" w:rsidRPr="003E6C56">
        <w:rPr>
          <w:rFonts w:ascii="Times New Roman" w:hAnsi="Times New Roman"/>
          <w:sz w:val="28"/>
          <w:szCs w:val="28"/>
        </w:rPr>
        <w:t>6 .</w:t>
      </w:r>
      <w:r w:rsidR="003E6C56">
        <w:rPr>
          <w:rFonts w:ascii="Times New Roman" w:hAnsi="Times New Roman"/>
          <w:b/>
          <w:sz w:val="28"/>
          <w:szCs w:val="28"/>
        </w:rPr>
        <w:t xml:space="preserve"> </w:t>
      </w:r>
      <w:r w:rsidR="00B441DC" w:rsidRPr="00F6722F">
        <w:rPr>
          <w:rFonts w:ascii="Times New Roman" w:hAnsi="Times New Roman"/>
          <w:b/>
          <w:sz w:val="28"/>
          <w:szCs w:val="28"/>
        </w:rPr>
        <w:t xml:space="preserve">Индикаторы эффективности лечения: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1418"/>
        <w:gridCol w:w="2126"/>
        <w:gridCol w:w="2134"/>
        <w:gridCol w:w="2260"/>
      </w:tblGrid>
      <w:tr w:rsidR="00E10A57" w:rsidRPr="00F6722F" w:rsidTr="003E32ED">
        <w:tc>
          <w:tcPr>
            <w:tcW w:w="2268" w:type="dxa"/>
            <w:shd w:val="clear" w:color="auto" w:fill="auto"/>
          </w:tcPr>
          <w:p w:rsidR="00B441DC" w:rsidRPr="00F6722F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/>
                <w:sz w:val="28"/>
                <w:szCs w:val="28"/>
              </w:rPr>
              <w:t>Наименование исхода</w:t>
            </w:r>
          </w:p>
        </w:tc>
        <w:tc>
          <w:tcPr>
            <w:tcW w:w="1418" w:type="dxa"/>
            <w:shd w:val="clear" w:color="auto" w:fill="auto"/>
          </w:tcPr>
          <w:p w:rsidR="00B441DC" w:rsidRPr="00F6722F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/>
                <w:sz w:val="28"/>
                <w:szCs w:val="28"/>
              </w:rPr>
              <w:t xml:space="preserve">Частота развития % </w:t>
            </w:r>
          </w:p>
        </w:tc>
        <w:tc>
          <w:tcPr>
            <w:tcW w:w="2126" w:type="dxa"/>
            <w:shd w:val="clear" w:color="auto" w:fill="auto"/>
          </w:tcPr>
          <w:p w:rsidR="00B441DC" w:rsidRPr="00F6722F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/>
                <w:sz w:val="28"/>
                <w:szCs w:val="28"/>
              </w:rPr>
              <w:t>Критерий признаки</w:t>
            </w:r>
          </w:p>
        </w:tc>
        <w:tc>
          <w:tcPr>
            <w:tcW w:w="2134" w:type="dxa"/>
            <w:shd w:val="clear" w:color="auto" w:fill="auto"/>
          </w:tcPr>
          <w:p w:rsidR="00B441DC" w:rsidRPr="00F6722F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/>
                <w:sz w:val="28"/>
                <w:szCs w:val="28"/>
              </w:rPr>
              <w:t>Ориентировочное время достижения исхода</w:t>
            </w:r>
          </w:p>
        </w:tc>
        <w:tc>
          <w:tcPr>
            <w:tcW w:w="2260" w:type="dxa"/>
            <w:shd w:val="clear" w:color="auto" w:fill="auto"/>
          </w:tcPr>
          <w:p w:rsidR="00B441DC" w:rsidRPr="00F6722F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/>
                <w:sz w:val="28"/>
                <w:szCs w:val="28"/>
              </w:rPr>
              <w:t>Преемственн</w:t>
            </w:r>
            <w:r w:rsidR="001931AC">
              <w:rPr>
                <w:rFonts w:ascii="Times New Roman" w:hAnsi="Times New Roman"/>
                <w:b/>
                <w:sz w:val="28"/>
                <w:szCs w:val="28"/>
              </w:rPr>
              <w:t xml:space="preserve">ость и </w:t>
            </w:r>
            <w:proofErr w:type="spellStart"/>
            <w:r w:rsidR="001931AC">
              <w:rPr>
                <w:rFonts w:ascii="Times New Roman" w:hAnsi="Times New Roman"/>
                <w:b/>
                <w:sz w:val="28"/>
                <w:szCs w:val="28"/>
              </w:rPr>
              <w:t>этапность</w:t>
            </w:r>
            <w:proofErr w:type="spellEnd"/>
            <w:r w:rsidR="001931AC">
              <w:rPr>
                <w:rFonts w:ascii="Times New Roman" w:hAnsi="Times New Roman"/>
                <w:b/>
                <w:sz w:val="28"/>
                <w:szCs w:val="28"/>
              </w:rPr>
              <w:t xml:space="preserve"> оказания мед</w:t>
            </w:r>
            <w:proofErr w:type="gramStart"/>
            <w:r w:rsidR="001931AC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proofErr w:type="gramEnd"/>
            <w:r w:rsidR="001931A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gramStart"/>
            <w:r w:rsidR="001931AC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gramEnd"/>
            <w:r w:rsidRPr="00F6722F">
              <w:rPr>
                <w:rFonts w:ascii="Times New Roman" w:hAnsi="Times New Roman"/>
                <w:b/>
                <w:sz w:val="28"/>
                <w:szCs w:val="28"/>
              </w:rPr>
              <w:t xml:space="preserve">омощи </w:t>
            </w:r>
          </w:p>
        </w:tc>
      </w:tr>
      <w:tr w:rsidR="00E10A57" w:rsidRPr="00F6722F" w:rsidTr="003E32ED">
        <w:tc>
          <w:tcPr>
            <w:tcW w:w="2268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 xml:space="preserve">Стабилизация </w:t>
            </w:r>
          </w:p>
        </w:tc>
        <w:tc>
          <w:tcPr>
            <w:tcW w:w="1418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75</w:t>
            </w:r>
          </w:p>
        </w:tc>
        <w:tc>
          <w:tcPr>
            <w:tcW w:w="2126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Отсутствие припадков в течении более</w:t>
            </w:r>
            <w:proofErr w:type="gramStart"/>
            <w:r w:rsidRPr="009C75A5">
              <w:rPr>
                <w:rFonts w:ascii="Times New Roman" w:hAnsi="Times New Roman"/>
                <w:sz w:val="28"/>
                <w:szCs w:val="28"/>
              </w:rPr>
              <w:t>,</w:t>
            </w:r>
            <w:proofErr w:type="gramEnd"/>
            <w:r w:rsidRPr="009C75A5">
              <w:rPr>
                <w:rFonts w:ascii="Times New Roman" w:hAnsi="Times New Roman"/>
                <w:sz w:val="28"/>
                <w:szCs w:val="28"/>
              </w:rPr>
              <w:t xml:space="preserve"> чем одного года при </w:t>
            </w:r>
            <w:r w:rsidRPr="009C75A5">
              <w:rPr>
                <w:rFonts w:ascii="Times New Roman" w:hAnsi="Times New Roman"/>
                <w:sz w:val="28"/>
                <w:szCs w:val="28"/>
              </w:rPr>
              <w:lastRenderedPageBreak/>
              <w:t>применении АЭП</w:t>
            </w:r>
          </w:p>
        </w:tc>
        <w:tc>
          <w:tcPr>
            <w:tcW w:w="2134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lastRenderedPageBreak/>
              <w:t>1</w:t>
            </w:r>
            <w:r w:rsidR="001931A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9C75A5">
              <w:rPr>
                <w:rFonts w:ascii="Times New Roman" w:hAnsi="Times New Roman"/>
                <w:sz w:val="28"/>
                <w:szCs w:val="28"/>
              </w:rPr>
              <w:t>год</w:t>
            </w:r>
          </w:p>
        </w:tc>
        <w:tc>
          <w:tcPr>
            <w:tcW w:w="2260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 xml:space="preserve">Продолжает применение препаратов </w:t>
            </w:r>
          </w:p>
        </w:tc>
      </w:tr>
      <w:tr w:rsidR="00E10A57" w:rsidRPr="00F6722F" w:rsidTr="003E32ED">
        <w:tc>
          <w:tcPr>
            <w:tcW w:w="2268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Развитие ятрогенных осложнений </w:t>
            </w:r>
          </w:p>
        </w:tc>
        <w:tc>
          <w:tcPr>
            <w:tcW w:w="1418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126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Появление новых заболеваний или осложнений, обусловленных принимаемой терапией</w:t>
            </w:r>
          </w:p>
        </w:tc>
        <w:tc>
          <w:tcPr>
            <w:tcW w:w="2134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На любом этапе</w:t>
            </w:r>
          </w:p>
        </w:tc>
        <w:tc>
          <w:tcPr>
            <w:tcW w:w="2260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Оказание мед</w:t>
            </w:r>
            <w:proofErr w:type="gramStart"/>
            <w:r w:rsidRPr="009C75A5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 w:rsidRPr="009C75A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9C75A5">
              <w:rPr>
                <w:rFonts w:ascii="Times New Roman" w:hAnsi="Times New Roman"/>
                <w:sz w:val="28"/>
                <w:szCs w:val="28"/>
              </w:rPr>
              <w:t>п</w:t>
            </w:r>
            <w:proofErr w:type="gramEnd"/>
            <w:r w:rsidRPr="009C75A5">
              <w:rPr>
                <w:rFonts w:ascii="Times New Roman" w:hAnsi="Times New Roman"/>
                <w:sz w:val="28"/>
                <w:szCs w:val="28"/>
              </w:rPr>
              <w:t xml:space="preserve">омощи согласно протоколу соответствующего заболевания </w:t>
            </w:r>
          </w:p>
        </w:tc>
      </w:tr>
      <w:tr w:rsidR="00E10A57" w:rsidRPr="00F6722F" w:rsidTr="003E32ED">
        <w:tc>
          <w:tcPr>
            <w:tcW w:w="2268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Возобновление припадков после ремиссии</w:t>
            </w:r>
          </w:p>
        </w:tc>
        <w:tc>
          <w:tcPr>
            <w:tcW w:w="1418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19,9</w:t>
            </w:r>
          </w:p>
        </w:tc>
        <w:tc>
          <w:tcPr>
            <w:tcW w:w="2126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Возобновление приступов на фоне принимаемой терапии</w:t>
            </w:r>
          </w:p>
        </w:tc>
        <w:tc>
          <w:tcPr>
            <w:tcW w:w="2134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На любом этапе</w:t>
            </w:r>
          </w:p>
        </w:tc>
        <w:tc>
          <w:tcPr>
            <w:tcW w:w="2260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 xml:space="preserve">Продолжает применение препаратов согласно модели срыва ремиссии </w:t>
            </w:r>
          </w:p>
        </w:tc>
      </w:tr>
      <w:tr w:rsidR="00E10A57" w:rsidRPr="00F6722F" w:rsidTr="003E32ED">
        <w:tc>
          <w:tcPr>
            <w:tcW w:w="2268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 xml:space="preserve">Летальный исход </w:t>
            </w:r>
          </w:p>
        </w:tc>
        <w:tc>
          <w:tcPr>
            <w:tcW w:w="1418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0,1</w:t>
            </w:r>
          </w:p>
        </w:tc>
        <w:tc>
          <w:tcPr>
            <w:tcW w:w="2126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 xml:space="preserve">Наступление смерти в результате заболевания </w:t>
            </w:r>
          </w:p>
        </w:tc>
        <w:tc>
          <w:tcPr>
            <w:tcW w:w="2134" w:type="dxa"/>
            <w:shd w:val="clear" w:color="auto" w:fill="auto"/>
          </w:tcPr>
          <w:p w:rsidR="00B441DC" w:rsidRPr="009C75A5" w:rsidRDefault="00B441DC" w:rsidP="00233147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75A5">
              <w:rPr>
                <w:rFonts w:ascii="Times New Roman" w:hAnsi="Times New Roman"/>
                <w:sz w:val="28"/>
                <w:szCs w:val="28"/>
              </w:rPr>
              <w:t>На любом этапе</w:t>
            </w:r>
          </w:p>
        </w:tc>
        <w:tc>
          <w:tcPr>
            <w:tcW w:w="2260" w:type="dxa"/>
            <w:shd w:val="clear" w:color="auto" w:fill="auto"/>
          </w:tcPr>
          <w:p w:rsidR="00B441DC" w:rsidRPr="00C44713" w:rsidRDefault="00C44713" w:rsidP="00C44713">
            <w:pPr>
              <w:pStyle w:val="a4"/>
              <w:tabs>
                <w:tab w:val="left" w:pos="142"/>
              </w:tabs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–</w:t>
            </w:r>
          </w:p>
        </w:tc>
      </w:tr>
    </w:tbl>
    <w:p w:rsidR="00917B6E" w:rsidRDefault="00917B6E" w:rsidP="00233147">
      <w:pPr>
        <w:pStyle w:val="a4"/>
        <w:tabs>
          <w:tab w:val="left" w:pos="142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917B6E" w:rsidRPr="00917B6E" w:rsidRDefault="00CC2373" w:rsidP="001931AC">
      <w:pPr>
        <w:pStyle w:val="a4"/>
        <w:numPr>
          <w:ilvl w:val="0"/>
          <w:numId w:val="18"/>
        </w:numPr>
        <w:tabs>
          <w:tab w:val="left" w:pos="142"/>
          <w:tab w:val="left" w:pos="426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917B6E">
        <w:rPr>
          <w:rFonts w:ascii="Times New Roman" w:hAnsi="Times New Roman"/>
          <w:b/>
          <w:sz w:val="28"/>
          <w:szCs w:val="28"/>
        </w:rPr>
        <w:t>Дальнейшее введение:</w:t>
      </w:r>
    </w:p>
    <w:p w:rsidR="00917B6E" w:rsidRDefault="00E107FA" w:rsidP="001931AC">
      <w:pPr>
        <w:pStyle w:val="a4"/>
        <w:numPr>
          <w:ilvl w:val="0"/>
          <w:numId w:val="2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>пациенту необходимо заполнять дневник наблюдений за симптомами и показыва</w:t>
      </w:r>
      <w:r w:rsidR="00917B6E">
        <w:rPr>
          <w:rFonts w:ascii="Times New Roman" w:hAnsi="Times New Roman"/>
          <w:sz w:val="28"/>
          <w:szCs w:val="28"/>
        </w:rPr>
        <w:t>ть его при каждом визите врачу.</w:t>
      </w:r>
    </w:p>
    <w:p w:rsidR="00E107FA" w:rsidRPr="00F6722F" w:rsidRDefault="00A94E84" w:rsidP="001931AC">
      <w:pPr>
        <w:pStyle w:val="a4"/>
        <w:numPr>
          <w:ilvl w:val="0"/>
          <w:numId w:val="2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="00E107FA" w:rsidRPr="00F6722F">
        <w:rPr>
          <w:rFonts w:ascii="Times New Roman" w:hAnsi="Times New Roman"/>
          <w:sz w:val="28"/>
          <w:szCs w:val="28"/>
        </w:rPr>
        <w:t>одственникам больного необходимо помнить о возможности развития эпилеп</w:t>
      </w:r>
      <w:r w:rsidR="001223E8" w:rsidRPr="00F6722F">
        <w:rPr>
          <w:rFonts w:ascii="Times New Roman" w:hAnsi="Times New Roman"/>
          <w:sz w:val="28"/>
          <w:szCs w:val="28"/>
        </w:rPr>
        <w:t>тического приступа у больного и</w:t>
      </w:r>
      <w:r w:rsidR="00E107FA" w:rsidRPr="00F6722F">
        <w:rPr>
          <w:rFonts w:ascii="Times New Roman" w:hAnsi="Times New Roman"/>
          <w:sz w:val="28"/>
          <w:szCs w:val="28"/>
        </w:rPr>
        <w:t xml:space="preserve"> по возможности, стремиться обеспечить условия, при которых приступ (при возникновении) был бы наименее </w:t>
      </w:r>
      <w:proofErr w:type="spellStart"/>
      <w:r w:rsidR="00E107FA" w:rsidRPr="00F6722F">
        <w:rPr>
          <w:rFonts w:ascii="Times New Roman" w:hAnsi="Times New Roman"/>
          <w:sz w:val="28"/>
          <w:szCs w:val="28"/>
        </w:rPr>
        <w:t>травматичным</w:t>
      </w:r>
      <w:proofErr w:type="spellEnd"/>
      <w:r w:rsidR="00E107FA" w:rsidRPr="00F6722F">
        <w:rPr>
          <w:rFonts w:ascii="Times New Roman" w:hAnsi="Times New Roman"/>
          <w:sz w:val="28"/>
          <w:szCs w:val="28"/>
        </w:rPr>
        <w:t xml:space="preserve">. </w:t>
      </w:r>
    </w:p>
    <w:p w:rsidR="00CC2373" w:rsidRPr="00F6722F" w:rsidRDefault="00CC2373" w:rsidP="001931AC">
      <w:pPr>
        <w:pStyle w:val="a4"/>
        <w:numPr>
          <w:ilvl w:val="0"/>
          <w:numId w:val="2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6722F">
        <w:rPr>
          <w:rFonts w:ascii="Times New Roman" w:hAnsi="Times New Roman"/>
          <w:sz w:val="28"/>
          <w:szCs w:val="28"/>
        </w:rPr>
        <w:t xml:space="preserve">посещение врача </w:t>
      </w:r>
      <w:r w:rsidR="00331418" w:rsidRPr="00F6722F">
        <w:rPr>
          <w:rFonts w:ascii="Times New Roman" w:hAnsi="Times New Roman"/>
          <w:sz w:val="28"/>
          <w:szCs w:val="28"/>
        </w:rPr>
        <w:t xml:space="preserve">2раза в год с результатами ЭЭГ до 5ти лет от момента последнего приступа с последующим снятием с учета </w:t>
      </w:r>
    </w:p>
    <w:p w:rsidR="00917B6E" w:rsidRDefault="00917B6E" w:rsidP="00233147">
      <w:pPr>
        <w:pStyle w:val="a4"/>
        <w:tabs>
          <w:tab w:val="left" w:pos="142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CA00F7" w:rsidRPr="00CA00F7" w:rsidRDefault="005E531B" w:rsidP="00233147">
      <w:pPr>
        <w:pStyle w:val="a4"/>
        <w:numPr>
          <w:ilvl w:val="0"/>
          <w:numId w:val="17"/>
        </w:numPr>
        <w:tabs>
          <w:tab w:val="left" w:pos="142"/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МЕДИЦИНСКАЯ РЕАБИЛИТАЦИЯ</w:t>
      </w:r>
      <w:r w:rsidR="00CA00F7">
        <w:rPr>
          <w:rFonts w:ascii="Times New Roman" w:hAnsi="Times New Roman"/>
          <w:sz w:val="28"/>
          <w:szCs w:val="28"/>
        </w:rPr>
        <w:t>: нет.</w:t>
      </w:r>
    </w:p>
    <w:p w:rsidR="00CA00F7" w:rsidRDefault="00CE25B6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 xml:space="preserve">14. </w:t>
      </w:r>
      <w:r w:rsidR="00917B6E" w:rsidRPr="00917B6E">
        <w:rPr>
          <w:rFonts w:ascii="Times New Roman" w:hAnsi="Times New Roman"/>
          <w:b/>
          <w:sz w:val="28"/>
          <w:szCs w:val="28"/>
        </w:rPr>
        <w:t>ПАЛЛИАТИВНАЯ ПОМОЩЬ</w:t>
      </w:r>
      <w:r w:rsidR="00CA00F7">
        <w:rPr>
          <w:rFonts w:ascii="Times New Roman" w:hAnsi="Times New Roman"/>
          <w:sz w:val="28"/>
          <w:szCs w:val="28"/>
        </w:rPr>
        <w:t xml:space="preserve">: нет. </w:t>
      </w:r>
    </w:p>
    <w:p w:rsidR="001931AC" w:rsidRDefault="00CA00F7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CA00F7">
        <w:rPr>
          <w:rFonts w:ascii="Times New Roman" w:hAnsi="Times New Roman"/>
          <w:b/>
          <w:color w:val="000000"/>
          <w:sz w:val="28"/>
          <w:szCs w:val="28"/>
        </w:rPr>
        <w:t>15. СОКРАЩЕНИЯ, ИСПОЛЬЗУЕМЫЕ В ПРОТОКОЛЕ:</w:t>
      </w:r>
    </w:p>
    <w:p w:rsidR="001931AC" w:rsidRDefault="001931AC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tbl>
      <w:tblPr>
        <w:tblStyle w:val="a5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567"/>
        <w:gridCol w:w="8111"/>
      </w:tblGrid>
      <w:tr w:rsidR="001931AC" w:rsidTr="001931AC">
        <w:tc>
          <w:tcPr>
            <w:tcW w:w="1560" w:type="dxa"/>
          </w:tcPr>
          <w:p w:rsid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ILAE</w:t>
            </w:r>
          </w:p>
        </w:tc>
        <w:tc>
          <w:tcPr>
            <w:tcW w:w="567" w:type="dxa"/>
          </w:tcPr>
          <w:p w:rsid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931AC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International</w:t>
            </w:r>
            <w:r w:rsidRPr="001931AC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League</w:t>
            </w:r>
            <w:r w:rsidRPr="001931AC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against</w:t>
            </w:r>
            <w:r w:rsidRPr="001931AC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Epilepsy</w:t>
            </w:r>
          </w:p>
        </w:tc>
      </w:tr>
      <w:tr w:rsidR="001931AC" w:rsidRPr="007252CC" w:rsidTr="001931AC">
        <w:tc>
          <w:tcPr>
            <w:tcW w:w="1560" w:type="dxa"/>
          </w:tcPr>
          <w:p w:rsid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>NICE</w:t>
            </w:r>
            <w:r w:rsidRPr="00B9155E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567" w:type="dxa"/>
          </w:tcPr>
          <w:p w:rsid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B9155E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>National</w:t>
            </w:r>
            <w:r w:rsidRPr="00B9155E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>Institute</w:t>
            </w:r>
            <w:r w:rsidRPr="00B9155E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>for</w:t>
            </w:r>
            <w:r w:rsidRPr="00B9155E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>Health</w:t>
            </w:r>
            <w:r w:rsidRPr="00B9155E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>and</w:t>
            </w:r>
            <w:r w:rsidRPr="00B9155E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 xml:space="preserve">Clinical Excellence 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LTME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Long-term monitoring EEG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ППП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простой</w:t>
            </w:r>
            <w:r w:rsidRPr="00F6722F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парциальный</w:t>
            </w:r>
            <w:r w:rsidRPr="00F6722F">
              <w:rPr>
                <w:rFonts w:ascii="Times New Roman" w:eastAsia="TimesNewRoman" w:hAnsi="Times New Roman"/>
                <w:sz w:val="28"/>
                <w:szCs w:val="28"/>
                <w:lang w:val="en-US"/>
              </w:rPr>
              <w:t xml:space="preserve"> </w:t>
            </w: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приступ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СПП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r>
              <w:rPr>
                <w:rFonts w:ascii="Times New Roman" w:eastAsia="TimesNewRoman" w:hAnsi="Times New Roman"/>
                <w:sz w:val="28"/>
                <w:szCs w:val="28"/>
              </w:rPr>
              <w:t>сложный парциальный приступ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ФЭ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r>
              <w:rPr>
                <w:rFonts w:ascii="Times New Roman" w:eastAsia="TimesNewRoman" w:hAnsi="Times New Roman"/>
                <w:sz w:val="28"/>
                <w:szCs w:val="28"/>
              </w:rPr>
              <w:t>фокальная эпилепсия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ГЭ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NewRoman" w:hAnsi="Times New Roman"/>
                <w:sz w:val="28"/>
                <w:szCs w:val="28"/>
              </w:rPr>
              <w:t>генерализованная</w:t>
            </w:r>
            <w:proofErr w:type="spellEnd"/>
            <w:r>
              <w:rPr>
                <w:rFonts w:ascii="Times New Roman" w:eastAsia="TimesNewRoman" w:hAnsi="Times New Roman"/>
                <w:sz w:val="28"/>
                <w:szCs w:val="28"/>
              </w:rPr>
              <w:t xml:space="preserve"> эпилепсия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ФРЭ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NewRoman" w:hAnsi="Times New Roman"/>
                <w:sz w:val="28"/>
                <w:szCs w:val="28"/>
              </w:rPr>
              <w:t>фармакорезистентная</w:t>
            </w:r>
            <w:proofErr w:type="spellEnd"/>
            <w:r>
              <w:rPr>
                <w:rFonts w:ascii="Times New Roman" w:eastAsia="TimesNewRoman" w:hAnsi="Times New Roman"/>
                <w:sz w:val="28"/>
                <w:szCs w:val="28"/>
              </w:rPr>
              <w:t xml:space="preserve"> эпилепсия 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ГСЭП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гене</w:t>
            </w:r>
            <w:r>
              <w:rPr>
                <w:rFonts w:ascii="Times New Roman" w:eastAsia="TimesNewRoman" w:hAnsi="Times New Roman"/>
                <w:sz w:val="28"/>
                <w:szCs w:val="28"/>
              </w:rPr>
              <w:t>рализованный</w:t>
            </w:r>
            <w:proofErr w:type="spellEnd"/>
            <w:r>
              <w:rPr>
                <w:rFonts w:ascii="Times New Roman" w:eastAsia="TimesNewRoman" w:hAnsi="Times New Roman"/>
                <w:sz w:val="28"/>
                <w:szCs w:val="28"/>
              </w:rPr>
              <w:t xml:space="preserve"> судорожный приступ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ВГСЭП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467777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r>
              <w:rPr>
                <w:rFonts w:ascii="Times New Roman" w:eastAsia="TimesNewRoman" w:hAnsi="Times New Roman"/>
                <w:sz w:val="28"/>
                <w:szCs w:val="28"/>
              </w:rPr>
              <w:t>Вторично–</w:t>
            </w:r>
            <w:proofErr w:type="spellStart"/>
            <w:r w:rsidR="001931AC" w:rsidRPr="00F6722F">
              <w:rPr>
                <w:rFonts w:ascii="Times New Roman" w:eastAsia="TimesNewRoman" w:hAnsi="Times New Roman"/>
                <w:sz w:val="28"/>
                <w:szCs w:val="28"/>
              </w:rPr>
              <w:t>гене</w:t>
            </w:r>
            <w:r w:rsidR="001931AC">
              <w:rPr>
                <w:rFonts w:ascii="Times New Roman" w:eastAsia="TimesNewRoman" w:hAnsi="Times New Roman"/>
                <w:sz w:val="28"/>
                <w:szCs w:val="28"/>
              </w:rPr>
              <w:t>рализованный</w:t>
            </w:r>
            <w:proofErr w:type="spellEnd"/>
            <w:r w:rsidR="001931AC">
              <w:rPr>
                <w:rFonts w:ascii="Times New Roman" w:eastAsia="TimesNewRoman" w:hAnsi="Times New Roman"/>
                <w:sz w:val="28"/>
                <w:szCs w:val="28"/>
              </w:rPr>
              <w:t xml:space="preserve"> судорожный приступ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lastRenderedPageBreak/>
              <w:t>ЖКТ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r>
              <w:rPr>
                <w:rFonts w:ascii="Times New Roman" w:eastAsia="TimesNewRoman" w:hAnsi="Times New Roman"/>
                <w:sz w:val="28"/>
                <w:szCs w:val="28"/>
              </w:rPr>
              <w:t>желудочно-кишечный тракт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ОАК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r>
              <w:rPr>
                <w:rFonts w:ascii="Times New Roman" w:eastAsia="TimesNewRoman" w:hAnsi="Times New Roman"/>
                <w:sz w:val="28"/>
                <w:szCs w:val="28"/>
              </w:rPr>
              <w:t>общий анализ мочи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ОАМ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r>
              <w:rPr>
                <w:rFonts w:ascii="Times New Roman" w:eastAsia="TimesNewRoman" w:hAnsi="Times New Roman"/>
                <w:sz w:val="28"/>
                <w:szCs w:val="28"/>
              </w:rPr>
              <w:t xml:space="preserve">общий анализ крови 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УЗИ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eastAsia="TimesNewRoman" w:hAnsi="Times New Roman"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NewRoman" w:hAnsi="Times New Roman"/>
                <w:sz w:val="28"/>
                <w:szCs w:val="28"/>
              </w:rPr>
            </w:pPr>
            <w:r>
              <w:rPr>
                <w:rFonts w:ascii="Times New Roman" w:eastAsia="TimesNewRoman" w:hAnsi="Times New Roman"/>
                <w:sz w:val="28"/>
                <w:szCs w:val="28"/>
              </w:rPr>
              <w:t>ультразвуковое исследование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EL</w:t>
            </w:r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 xml:space="preserve"> (</w:t>
            </w:r>
            <w:proofErr w:type="spellStart"/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Evidence</w:t>
            </w:r>
            <w:proofErr w:type="spellEnd"/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level</w:t>
            </w:r>
            <w:proofErr w:type="spellEnd"/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)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уровень доказательности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ПЭТ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467777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П</w:t>
            </w:r>
            <w:r w:rsidR="001931AC" w:rsidRPr="00F6722F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зитронно–</w:t>
            </w:r>
            <w:r w:rsidR="001931AC">
              <w:rPr>
                <w:rFonts w:ascii="Times New Roman" w:hAnsi="Times New Roman"/>
                <w:bCs/>
                <w:sz w:val="28"/>
                <w:szCs w:val="28"/>
              </w:rPr>
              <w:t>эмиссионная томография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ОФЭТ</w:t>
            </w:r>
          </w:p>
        </w:tc>
        <w:tc>
          <w:tcPr>
            <w:tcW w:w="56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Pr="001931AC" w:rsidRDefault="00467777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 w:rsidRPr="00F6722F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 w:rsidR="001931AC" w:rsidRPr="00F6722F">
              <w:rPr>
                <w:rFonts w:ascii="Times New Roman" w:hAnsi="Times New Roman"/>
                <w:bCs/>
                <w:sz w:val="28"/>
                <w:szCs w:val="28"/>
              </w:rPr>
              <w:t>дн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офотонно</w:t>
            </w:r>
            <w:proofErr w:type="spellEnd"/>
            <w:r>
              <w:rPr>
                <w:rFonts w:ascii="Times New Roman" w:hAnsi="Times New Roman"/>
                <w:bCs/>
                <w:sz w:val="28"/>
                <w:szCs w:val="28"/>
              </w:rPr>
              <w:t>–</w:t>
            </w:r>
            <w:r w:rsidR="001931AC">
              <w:rPr>
                <w:rFonts w:ascii="Times New Roman" w:hAnsi="Times New Roman"/>
                <w:bCs/>
                <w:sz w:val="28"/>
                <w:szCs w:val="28"/>
              </w:rPr>
              <w:t>эмиссионная томография</w:t>
            </w:r>
          </w:p>
        </w:tc>
      </w:tr>
      <w:tr w:rsidR="001931AC" w:rsidRPr="001931AC" w:rsidTr="001931AC">
        <w:tc>
          <w:tcPr>
            <w:tcW w:w="1560" w:type="dxa"/>
          </w:tcPr>
          <w:p w:rsid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ЭС</w:t>
            </w:r>
          </w:p>
          <w:p w:rsidR="007465FC" w:rsidRPr="007465FC" w:rsidRDefault="007465FC" w:rsidP="007465FC">
            <w:pPr>
              <w:tabs>
                <w:tab w:val="left" w:pos="14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465FC">
              <w:rPr>
                <w:rFonts w:ascii="Times New Roman" w:hAnsi="Times New Roman"/>
                <w:sz w:val="28"/>
                <w:szCs w:val="28"/>
              </w:rPr>
              <w:t>УД</w:t>
            </w:r>
          </w:p>
        </w:tc>
        <w:tc>
          <w:tcPr>
            <w:tcW w:w="567" w:type="dxa"/>
          </w:tcPr>
          <w:p w:rsidR="001931AC" w:rsidRDefault="001931A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–</w:t>
            </w:r>
          </w:p>
          <w:p w:rsidR="007465FC" w:rsidRPr="001931AC" w:rsidRDefault="007465FC" w:rsidP="001931A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–</w:t>
            </w:r>
          </w:p>
        </w:tc>
        <w:tc>
          <w:tcPr>
            <w:tcW w:w="8111" w:type="dxa"/>
          </w:tcPr>
          <w:p w:rsidR="001931AC" w:rsidRDefault="001931A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эпилептический статус</w:t>
            </w:r>
          </w:p>
          <w:p w:rsidR="007465FC" w:rsidRPr="001931AC" w:rsidRDefault="007465FC" w:rsidP="001931AC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уровень доказательности</w:t>
            </w:r>
          </w:p>
        </w:tc>
      </w:tr>
    </w:tbl>
    <w:p w:rsidR="00917B6E" w:rsidRPr="00F6722F" w:rsidRDefault="00917B6E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00F08" w:rsidRDefault="00F30F95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>16</w:t>
      </w:r>
      <w:r w:rsidR="00A1302D" w:rsidRPr="00F6722F">
        <w:rPr>
          <w:rFonts w:ascii="Times New Roman" w:hAnsi="Times New Roman"/>
          <w:b/>
          <w:sz w:val="28"/>
          <w:szCs w:val="28"/>
        </w:rPr>
        <w:t>. Список разработчиков протокола с указанием квалификационных данных</w:t>
      </w:r>
      <w:r w:rsidR="00082850">
        <w:rPr>
          <w:rFonts w:ascii="Times New Roman" w:hAnsi="Times New Roman"/>
          <w:b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497"/>
        <w:gridCol w:w="3975"/>
        <w:gridCol w:w="1842"/>
      </w:tblGrid>
      <w:tr w:rsidR="001931AC" w:rsidTr="00100F08">
        <w:tc>
          <w:tcPr>
            <w:tcW w:w="4497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931AC">
              <w:rPr>
                <w:rFonts w:ascii="Times New Roman" w:hAnsi="Times New Roman"/>
                <w:sz w:val="28"/>
                <w:szCs w:val="28"/>
              </w:rPr>
              <w:t>Ф.И.О.</w:t>
            </w:r>
          </w:p>
        </w:tc>
        <w:tc>
          <w:tcPr>
            <w:tcW w:w="3975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931AC">
              <w:rPr>
                <w:rFonts w:ascii="Times New Roman" w:hAnsi="Times New Roman"/>
                <w:sz w:val="28"/>
                <w:szCs w:val="28"/>
              </w:rPr>
              <w:t>Должность</w:t>
            </w:r>
          </w:p>
        </w:tc>
        <w:tc>
          <w:tcPr>
            <w:tcW w:w="1842" w:type="dxa"/>
          </w:tcPr>
          <w:p w:rsidR="001931AC" w:rsidRPr="001931AC" w:rsidRDefault="001931AC" w:rsidP="001931AC">
            <w:pPr>
              <w:tabs>
                <w:tab w:val="left" w:pos="142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931AC">
              <w:rPr>
                <w:rFonts w:ascii="Times New Roman" w:hAnsi="Times New Roman"/>
                <w:sz w:val="28"/>
                <w:szCs w:val="28"/>
              </w:rPr>
              <w:t>Подпись</w:t>
            </w:r>
          </w:p>
        </w:tc>
      </w:tr>
      <w:tr w:rsidR="001931AC" w:rsidTr="00100F08">
        <w:tc>
          <w:tcPr>
            <w:tcW w:w="4497" w:type="dxa"/>
          </w:tcPr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Жусупова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Алма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Сейдуалиевна</w:t>
            </w:r>
            <w:proofErr w:type="spellEnd"/>
          </w:p>
        </w:tc>
        <w:tc>
          <w:tcPr>
            <w:tcW w:w="3975" w:type="dxa"/>
          </w:tcPr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доктор медицинских наук, профессор, врач невропатолог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высшой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категории, АО «Медицинский университет Астана» заведующая кафедрой невропатологии с курсом психиатрии и наркологии, главный внештатный невропатолог МЗСР РК, председатель ОЮЛ «Ассоциации неврологов РК».</w:t>
            </w:r>
          </w:p>
        </w:tc>
        <w:tc>
          <w:tcPr>
            <w:tcW w:w="1842" w:type="dxa"/>
          </w:tcPr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931AC" w:rsidTr="00100F08">
        <w:tc>
          <w:tcPr>
            <w:tcW w:w="4497" w:type="dxa"/>
          </w:tcPr>
          <w:p w:rsidR="00100F08" w:rsidRPr="00082850" w:rsidRDefault="00100F08" w:rsidP="00100F08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Даирбае</w:t>
            </w:r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ва</w:t>
            </w:r>
            <w:proofErr w:type="spellEnd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Лейла </w:t>
            </w:r>
            <w:proofErr w:type="spellStart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Оралгазиевна</w:t>
            </w:r>
            <w:proofErr w:type="spellEnd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</w:p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975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исполнительный директор, ОО Казахской Национальной Лиги против эпилепсии, ассистент кафедры неврологии, докторант  ВШОЗ.</w:t>
            </w:r>
          </w:p>
        </w:tc>
        <w:tc>
          <w:tcPr>
            <w:tcW w:w="1842" w:type="dxa"/>
          </w:tcPr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931AC" w:rsidTr="00100F08">
        <w:tc>
          <w:tcPr>
            <w:tcW w:w="4497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Елубаева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Алтынай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Мукашкызы</w:t>
            </w:r>
            <w:proofErr w:type="spellEnd"/>
          </w:p>
        </w:tc>
        <w:tc>
          <w:tcPr>
            <w:tcW w:w="3975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кандидат медицинских наук, врач невропатолог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высшой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категории, АО «Медицинский университет Астана» доцент кафедры невропатологии с курсом психиатрии и наркологии, директор ТОО «Центр неврологии и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эпилептологии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»</w:t>
            </w:r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,</w:t>
            </w:r>
            <w:r w:rsidRPr="007A7D48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«Ассоциации детских неврологов РК»</w:t>
            </w:r>
            <w:proofErr w:type="gramStart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.</w:t>
            </w:r>
            <w:proofErr w:type="gramEnd"/>
          </w:p>
        </w:tc>
        <w:tc>
          <w:tcPr>
            <w:tcW w:w="1842" w:type="dxa"/>
          </w:tcPr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931AC" w:rsidTr="00100F08">
        <w:tc>
          <w:tcPr>
            <w:tcW w:w="4497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Кайшибаева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Гульназ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Смагуловна</w:t>
            </w:r>
            <w:proofErr w:type="spellEnd"/>
          </w:p>
        </w:tc>
        <w:tc>
          <w:tcPr>
            <w:tcW w:w="3975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кандидат медицинских наук, АО «Казахский медицинский университет непрерывного образования», заведующая кафедрой неврологии, </w:t>
            </w: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lastRenderedPageBreak/>
              <w:t>сертификат «невропатолог взрослый», член «Всемирной Ассоциации неврологов», член «Ассоциации неврологов РК», член Лиги неврологов РК.</w:t>
            </w:r>
          </w:p>
        </w:tc>
        <w:tc>
          <w:tcPr>
            <w:tcW w:w="1842" w:type="dxa"/>
          </w:tcPr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931AC" w:rsidTr="00100F08">
        <w:tc>
          <w:tcPr>
            <w:tcW w:w="4497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lastRenderedPageBreak/>
              <w:t>Жаркинбекова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Назира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Асановна</w:t>
            </w:r>
            <w:proofErr w:type="spellEnd"/>
          </w:p>
        </w:tc>
        <w:tc>
          <w:tcPr>
            <w:tcW w:w="3975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кандидат медицинских наук, врач невропатолог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высшой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категории Южно-Казахстанская областная клиническая больница, заведующая неврологическим отделением.</w:t>
            </w:r>
          </w:p>
        </w:tc>
        <w:tc>
          <w:tcPr>
            <w:tcW w:w="1842" w:type="dxa"/>
          </w:tcPr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931AC" w:rsidTr="00100F08">
        <w:tc>
          <w:tcPr>
            <w:tcW w:w="4497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Джумахаева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Алия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Сериковна</w:t>
            </w:r>
            <w:proofErr w:type="spellEnd"/>
          </w:p>
        </w:tc>
        <w:tc>
          <w:tcPr>
            <w:tcW w:w="3975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кандидат медицинских наук, заведующая неврологическим отделением ГБ № 2 г. Астаны, врач невропатолог высшей категории, член ОЮЛ «Ассоциации неврологов РК».</w:t>
            </w:r>
          </w:p>
        </w:tc>
        <w:tc>
          <w:tcPr>
            <w:tcW w:w="1842" w:type="dxa"/>
          </w:tcPr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931AC" w:rsidTr="00100F08">
        <w:tc>
          <w:tcPr>
            <w:tcW w:w="4497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Жумагулова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Кульпарам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Габибуловна</w:t>
            </w:r>
            <w:proofErr w:type="spellEnd"/>
          </w:p>
        </w:tc>
        <w:tc>
          <w:tcPr>
            <w:tcW w:w="3975" w:type="dxa"/>
          </w:tcPr>
          <w:p w:rsidR="001931AC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кандидат медицинских наук, АО «Казахский медицинский университет непрерывного образования», доцент кафедры неврологии, член «Всемирной Ассоциации неврологов», член «Ассоциации неврологов РК», член Лиги неврологов РК.</w:t>
            </w:r>
          </w:p>
        </w:tc>
        <w:tc>
          <w:tcPr>
            <w:tcW w:w="1842" w:type="dxa"/>
          </w:tcPr>
          <w:p w:rsidR="001931AC" w:rsidRDefault="001931A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00F08" w:rsidTr="00100F08">
        <w:tc>
          <w:tcPr>
            <w:tcW w:w="4497" w:type="dxa"/>
          </w:tcPr>
          <w:p w:rsidR="00100F08" w:rsidRPr="00082850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Кенжегулова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Раушан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Базаргалиевна</w:t>
            </w:r>
            <w:proofErr w:type="spellEnd"/>
          </w:p>
        </w:tc>
        <w:tc>
          <w:tcPr>
            <w:tcW w:w="3975" w:type="dxa"/>
          </w:tcPr>
          <w:p w:rsidR="00100F08" w:rsidRPr="00082850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кандидат медицинских наук, АО «Национальный научный центр материнства и детства» врач невролог - нейрофизиолог детский, врач высшей категории, член «Ассоциации детских неврологов РК».</w:t>
            </w:r>
          </w:p>
        </w:tc>
        <w:tc>
          <w:tcPr>
            <w:tcW w:w="1842" w:type="dxa"/>
          </w:tcPr>
          <w:p w:rsidR="00100F08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00F08" w:rsidTr="00100F08">
        <w:tc>
          <w:tcPr>
            <w:tcW w:w="4497" w:type="dxa"/>
          </w:tcPr>
          <w:p w:rsidR="00100F08" w:rsidRPr="00082850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Лепесова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Маржан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Махмутовна</w:t>
            </w:r>
            <w:proofErr w:type="spellEnd"/>
          </w:p>
        </w:tc>
        <w:tc>
          <w:tcPr>
            <w:tcW w:w="3975" w:type="dxa"/>
          </w:tcPr>
          <w:p w:rsidR="00100F08" w:rsidRPr="00082850" w:rsidRDefault="00100F08" w:rsidP="003E32ED">
            <w:pPr>
              <w:tabs>
                <w:tab w:val="left" w:pos="142"/>
              </w:tabs>
              <w:spacing w:after="0" w:line="240" w:lineRule="auto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доктор медицинских наук, профессор, АО «Казахский медицинский университет непрерывного образования», </w:t>
            </w:r>
            <w:proofErr w:type="gram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заведующая кафедры</w:t>
            </w:r>
            <w:proofErr w:type="gram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детской неврологии, президент «Ас</w:t>
            </w:r>
            <w:r w:rsidR="003E32ED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социации детских неврологов РК», действительный член Международной, Европейской,  Азиатско – Океанской, Балтийской ассоциации </w:t>
            </w:r>
            <w:r w:rsidR="003E32ED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lastRenderedPageBreak/>
              <w:t>детских неврологов.</w:t>
            </w:r>
          </w:p>
        </w:tc>
        <w:tc>
          <w:tcPr>
            <w:tcW w:w="1842" w:type="dxa"/>
          </w:tcPr>
          <w:p w:rsidR="00100F08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00F08" w:rsidTr="00100F08">
        <w:tc>
          <w:tcPr>
            <w:tcW w:w="4497" w:type="dxa"/>
          </w:tcPr>
          <w:p w:rsidR="00100F08" w:rsidRPr="00100F08" w:rsidRDefault="00100F08" w:rsidP="00100F08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lastRenderedPageBreak/>
              <w:t>Ибатова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Сырданкыз</w:t>
            </w:r>
            <w:proofErr w:type="spellEnd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Султанх</w:t>
            </w:r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ановна</w:t>
            </w:r>
            <w:proofErr w:type="spellEnd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3975" w:type="dxa"/>
          </w:tcPr>
          <w:p w:rsidR="00100F08" w:rsidRPr="00082850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кандидат медицинских наук, АО «Национальный научный центр нейрохирургии», врач невролог, член «Ассоциации детских неврологов РК», член «Ассоциации нейрофизиологов РК», член «Ассоциации нейрохирургов РК».</w:t>
            </w:r>
          </w:p>
        </w:tc>
        <w:tc>
          <w:tcPr>
            <w:tcW w:w="1842" w:type="dxa"/>
          </w:tcPr>
          <w:p w:rsidR="00100F08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100F08" w:rsidTr="00100F08">
        <w:tc>
          <w:tcPr>
            <w:tcW w:w="4497" w:type="dxa"/>
          </w:tcPr>
          <w:p w:rsidR="00100F08" w:rsidRPr="00082850" w:rsidRDefault="00100F08" w:rsidP="00100F08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Тулеутаева</w:t>
            </w:r>
            <w:proofErr w:type="spellEnd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Райхан</w:t>
            </w:r>
            <w:proofErr w:type="spellEnd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Есенжановна</w:t>
            </w:r>
            <w:proofErr w:type="spellEnd"/>
            <w:r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</w:p>
          <w:p w:rsidR="00100F08" w:rsidRPr="00082850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3975" w:type="dxa"/>
          </w:tcPr>
          <w:p w:rsidR="00100F08" w:rsidRPr="00082850" w:rsidRDefault="00100F08" w:rsidP="007465F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</w:pP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кандидат медицинских наук, заведующая кафедрой фармакологии и доказательной медицины ГМУ.</w:t>
            </w:r>
            <w:r w:rsidR="00AC4A99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082850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г Семей, член «Ассоциации врачей терапевтического профиля».</w:t>
            </w:r>
          </w:p>
        </w:tc>
        <w:tc>
          <w:tcPr>
            <w:tcW w:w="1842" w:type="dxa"/>
          </w:tcPr>
          <w:p w:rsidR="00100F08" w:rsidRDefault="00100F08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082850" w:rsidRPr="00082850" w:rsidRDefault="00082850" w:rsidP="00100F08">
      <w:pPr>
        <w:tabs>
          <w:tab w:val="left" w:pos="142"/>
        </w:tabs>
        <w:spacing w:after="0" w:line="240" w:lineRule="auto"/>
        <w:contextualSpacing/>
        <w:jc w:val="both"/>
        <w:rPr>
          <w:rFonts w:ascii="Times New Roman" w:eastAsia="Calibri" w:hAnsi="Times New Roman"/>
          <w:color w:val="000000"/>
          <w:sz w:val="28"/>
          <w:szCs w:val="28"/>
          <w:lang w:eastAsia="en-US"/>
        </w:rPr>
      </w:pPr>
    </w:p>
    <w:p w:rsidR="00F30F95" w:rsidRPr="00F6722F" w:rsidRDefault="00F30F95" w:rsidP="0023314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6722F">
        <w:rPr>
          <w:rFonts w:ascii="Times New Roman" w:hAnsi="Times New Roman"/>
          <w:b/>
          <w:sz w:val="28"/>
          <w:szCs w:val="28"/>
        </w:rPr>
        <w:t>17.</w:t>
      </w:r>
      <w:r w:rsidRPr="00F6722F">
        <w:rPr>
          <w:rFonts w:ascii="Times New Roman" w:hAnsi="Times New Roman"/>
          <w:sz w:val="28"/>
          <w:szCs w:val="28"/>
        </w:rPr>
        <w:t xml:space="preserve"> </w:t>
      </w:r>
      <w:r w:rsidRPr="00F6722F">
        <w:rPr>
          <w:rFonts w:ascii="Times New Roman" w:hAnsi="Times New Roman"/>
          <w:b/>
          <w:sz w:val="28"/>
          <w:szCs w:val="28"/>
        </w:rPr>
        <w:t xml:space="preserve">Указание на отсутствие конфликта интересов: </w:t>
      </w:r>
      <w:r w:rsidR="00082850">
        <w:rPr>
          <w:rFonts w:ascii="Times New Roman" w:hAnsi="Times New Roman"/>
          <w:sz w:val="28"/>
          <w:szCs w:val="28"/>
        </w:rPr>
        <w:t xml:space="preserve"> нет. </w:t>
      </w:r>
    </w:p>
    <w:p w:rsidR="00082850" w:rsidRPr="007465FC" w:rsidRDefault="00082850" w:rsidP="0023314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465FC">
        <w:rPr>
          <w:rFonts w:ascii="Times New Roman" w:hAnsi="Times New Roman"/>
          <w:b/>
          <w:sz w:val="28"/>
          <w:szCs w:val="28"/>
        </w:rPr>
        <w:t>18. Список рецензентов</w:t>
      </w:r>
      <w:r w:rsidRPr="007465FC">
        <w:rPr>
          <w:rFonts w:ascii="Times New Roman" w:hAnsi="Times New Roman"/>
          <w:sz w:val="28"/>
          <w:szCs w:val="28"/>
        </w:rPr>
        <w:t>:</w:t>
      </w:r>
      <w:r w:rsidR="00A94E84" w:rsidRPr="007465FC">
        <w:rPr>
          <w:rFonts w:ascii="Times New Roman" w:hAnsi="Times New Roman"/>
          <w:sz w:val="28"/>
          <w:szCs w:val="28"/>
        </w:rPr>
        <w:t xml:space="preserve"> </w:t>
      </w:r>
      <w:r w:rsidR="007465FC" w:rsidRPr="007465FC">
        <w:rPr>
          <w:rFonts w:ascii="Times New Roman" w:hAnsi="Times New Roman"/>
          <w:sz w:val="28"/>
          <w:szCs w:val="28"/>
        </w:rPr>
        <w:t xml:space="preserve">Гафуров Б. Г. – </w:t>
      </w:r>
      <w:r w:rsidR="00AC4A99">
        <w:rPr>
          <w:rFonts w:ascii="Times New Roman" w:hAnsi="Times New Roman"/>
          <w:sz w:val="28"/>
          <w:szCs w:val="28"/>
        </w:rPr>
        <w:t>доктор медицин</w:t>
      </w:r>
      <w:r w:rsidR="007465FC" w:rsidRPr="007465FC">
        <w:rPr>
          <w:rFonts w:ascii="Times New Roman" w:hAnsi="Times New Roman"/>
          <w:sz w:val="28"/>
          <w:szCs w:val="28"/>
        </w:rPr>
        <w:t xml:space="preserve">ских наук, профессор, заведующий </w:t>
      </w:r>
      <w:r w:rsidR="00AC4A99">
        <w:rPr>
          <w:rFonts w:ascii="Times New Roman" w:hAnsi="Times New Roman"/>
          <w:sz w:val="28"/>
          <w:szCs w:val="28"/>
        </w:rPr>
        <w:t>кафедрой неврологии Ташкентского института</w:t>
      </w:r>
      <w:r w:rsidR="007465FC" w:rsidRPr="007465F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C4A99">
        <w:rPr>
          <w:rFonts w:ascii="Times New Roman" w:hAnsi="Times New Roman"/>
          <w:sz w:val="28"/>
          <w:szCs w:val="28"/>
        </w:rPr>
        <w:t>усовершенстования</w:t>
      </w:r>
      <w:proofErr w:type="spellEnd"/>
      <w:r w:rsidR="00AC4A99">
        <w:rPr>
          <w:rFonts w:ascii="Times New Roman" w:hAnsi="Times New Roman"/>
          <w:sz w:val="28"/>
          <w:szCs w:val="28"/>
        </w:rPr>
        <w:t xml:space="preserve"> </w:t>
      </w:r>
      <w:r w:rsidR="007465FC" w:rsidRPr="007465FC">
        <w:rPr>
          <w:rFonts w:ascii="Times New Roman" w:hAnsi="Times New Roman"/>
          <w:sz w:val="28"/>
          <w:szCs w:val="28"/>
        </w:rPr>
        <w:t>врачей, главный невропатолог Узбекистана.</w:t>
      </w:r>
    </w:p>
    <w:p w:rsidR="00100F08" w:rsidRPr="00100F08" w:rsidRDefault="00100F08" w:rsidP="00100F08">
      <w:pPr>
        <w:pStyle w:val="a4"/>
        <w:numPr>
          <w:ilvl w:val="0"/>
          <w:numId w:val="37"/>
        </w:numPr>
        <w:tabs>
          <w:tab w:val="center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00F08">
        <w:rPr>
          <w:rFonts w:ascii="Times New Roman" w:hAnsi="Times New Roman"/>
          <w:b/>
          <w:sz w:val="28"/>
          <w:szCs w:val="28"/>
        </w:rPr>
        <w:t>Указание условий пересмотра протокола:</w:t>
      </w:r>
      <w:r w:rsidRPr="00100F08">
        <w:rPr>
          <w:rFonts w:ascii="Times New Roman" w:hAnsi="Times New Roman"/>
          <w:sz w:val="28"/>
          <w:szCs w:val="28"/>
        </w:rPr>
        <w:t xml:space="preserve"> Пересмотр протокола через 3 года после его опубликования и </w:t>
      </w:r>
      <w:proofErr w:type="gramStart"/>
      <w:r w:rsidRPr="00100F08">
        <w:rPr>
          <w:rFonts w:ascii="Times New Roman" w:hAnsi="Times New Roman"/>
          <w:sz w:val="28"/>
          <w:szCs w:val="28"/>
        </w:rPr>
        <w:t>с даты</w:t>
      </w:r>
      <w:proofErr w:type="gramEnd"/>
      <w:r w:rsidRPr="00100F08">
        <w:rPr>
          <w:rFonts w:ascii="Times New Roman" w:hAnsi="Times New Roman"/>
          <w:sz w:val="28"/>
          <w:szCs w:val="28"/>
        </w:rPr>
        <w:t xml:space="preserve"> его вступления в действие или при наличии новых методов с уровнем доказательности.</w:t>
      </w:r>
    </w:p>
    <w:p w:rsidR="00A1302D" w:rsidRDefault="00A1302D" w:rsidP="003E6C56">
      <w:pPr>
        <w:pStyle w:val="a4"/>
        <w:numPr>
          <w:ilvl w:val="0"/>
          <w:numId w:val="37"/>
        </w:numPr>
        <w:tabs>
          <w:tab w:val="left" w:pos="0"/>
          <w:tab w:val="center" w:pos="567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8"/>
          <w:szCs w:val="28"/>
        </w:rPr>
      </w:pPr>
      <w:r w:rsidRPr="00100F08">
        <w:rPr>
          <w:rFonts w:ascii="Times New Roman" w:hAnsi="Times New Roman"/>
          <w:b/>
          <w:sz w:val="28"/>
          <w:szCs w:val="28"/>
        </w:rPr>
        <w:t>Список использованной литературы:</w:t>
      </w:r>
    </w:p>
    <w:p w:rsidR="00807439" w:rsidRPr="001411A8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1.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ICD coding for epilepsy: Past, present, and future. A report by the International League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Against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Epilepsy Task Force on ICD codes in epilepsy. Nathalie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Jette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,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Ettore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Beghi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et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all.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Epilepsia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>, 56(3):348–355, 2015</w:t>
      </w:r>
      <w:r w:rsidRPr="001411A8">
        <w:rPr>
          <w:rFonts w:ascii="Times New Roman" w:hAnsi="Times New Roman"/>
          <w:sz w:val="28"/>
          <w:szCs w:val="28"/>
          <w:lang w:val="en-US"/>
        </w:rPr>
        <w:t>;</w:t>
      </w:r>
    </w:p>
    <w:p w:rsidR="00807439" w:rsidRPr="001411A8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2.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 Robert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S.Fisher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et al Epileptic seizure and Epilepsy: Definitions Proposed by ILAE and IBE.</w:t>
      </w:r>
      <w:r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Epilepsia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 xml:space="preserve"> 46(4); 470-472, 2005</w:t>
      </w:r>
      <w:r w:rsidRPr="001411A8">
        <w:rPr>
          <w:rFonts w:ascii="Times New Roman" w:hAnsi="Times New Roman"/>
          <w:sz w:val="28"/>
          <w:szCs w:val="28"/>
          <w:lang w:val="en-US"/>
        </w:rPr>
        <w:t>;</w:t>
      </w:r>
    </w:p>
    <w:p w:rsidR="00807439" w:rsidRPr="001411A8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3.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 De</w:t>
      </w:r>
      <w:r w:rsidRPr="00807439">
        <w:rPr>
          <w:rFonts w:ascii="Times New Roman" w:hAnsi="Times New Roman"/>
          <w:sz w:val="28"/>
          <w:szCs w:val="28"/>
        </w:rPr>
        <w:t>ﬁ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nition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of drug resistant epilepsy: Consensus proposal by the ad hoc Task Force of the ILAE Commission on Therapeutic Strategies. Patrick Kwan, Alexis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Arzimanoglou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et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all.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Epilepsia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>, 51(6):1069–1077, 2010</w:t>
      </w:r>
      <w:r w:rsidRPr="001411A8">
        <w:rPr>
          <w:rFonts w:ascii="Times New Roman" w:hAnsi="Times New Roman"/>
          <w:sz w:val="28"/>
          <w:szCs w:val="28"/>
          <w:lang w:val="en-US"/>
        </w:rPr>
        <w:t>;</w:t>
      </w:r>
    </w:p>
    <w:p w:rsidR="00807439" w:rsidRPr="001411A8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4.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 A practical clinical definition of epilepsy. Robert S. Fisher et al. </w:t>
      </w:r>
      <w:proofErr w:type="spellStart"/>
      <w:r w:rsidRPr="001411A8">
        <w:rPr>
          <w:rFonts w:ascii="Times New Roman" w:hAnsi="Times New Roman"/>
          <w:sz w:val="28"/>
          <w:szCs w:val="28"/>
          <w:lang w:val="en-US"/>
        </w:rPr>
        <w:t>Epilepsia</w:t>
      </w:r>
      <w:proofErr w:type="spellEnd"/>
      <w:r w:rsidRPr="001411A8">
        <w:rPr>
          <w:rFonts w:ascii="Times New Roman" w:hAnsi="Times New Roman"/>
          <w:sz w:val="28"/>
          <w:szCs w:val="28"/>
          <w:lang w:val="en-US"/>
        </w:rPr>
        <w:t>, 55(4):475–482, 2014;</w:t>
      </w:r>
    </w:p>
    <w:p w:rsidR="00807439" w:rsidRPr="001411A8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5.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 Commission classification and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terminilogy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of the International League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Against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Epilepsy.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Proposal for revised clinical and electroencephalographic classification of epileptic seizu</w:t>
      </w:r>
      <w:r>
        <w:rPr>
          <w:rFonts w:ascii="Times New Roman" w:hAnsi="Times New Roman"/>
          <w:sz w:val="28"/>
          <w:szCs w:val="28"/>
          <w:lang w:val="en-US"/>
        </w:rPr>
        <w:t>res.</w:t>
      </w:r>
      <w:proofErr w:type="gramEnd"/>
      <w:r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Epilepsia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>, 1981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;22:489</w:t>
      </w:r>
      <w:proofErr w:type="gramEnd"/>
      <w:r>
        <w:rPr>
          <w:rFonts w:ascii="Times New Roman" w:hAnsi="Times New Roman"/>
          <w:sz w:val="28"/>
          <w:szCs w:val="28"/>
          <w:lang w:val="en-US"/>
        </w:rPr>
        <w:t>-501</w:t>
      </w:r>
      <w:r w:rsidRPr="001411A8">
        <w:rPr>
          <w:rFonts w:ascii="Times New Roman" w:hAnsi="Times New Roman"/>
          <w:sz w:val="28"/>
          <w:szCs w:val="28"/>
          <w:lang w:val="en-US"/>
        </w:rPr>
        <w:t>;</w:t>
      </w:r>
    </w:p>
    <w:p w:rsidR="00807439" w:rsidRPr="00807439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6.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Revised terminology and concepts for organization of seizures and epilepsies: Report of the ILAE Commission on Classification and Terminology, 2005–2009. Anne T. Berg, Samuel F.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Berkovic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, Martin J.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Brodie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, J. Helen Cross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et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all.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Epilepsia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>, 51(4):676–685, 2010</w:t>
      </w:r>
      <w:r>
        <w:rPr>
          <w:rFonts w:ascii="Times New Roman" w:hAnsi="Times New Roman"/>
          <w:sz w:val="28"/>
          <w:szCs w:val="28"/>
        </w:rPr>
        <w:t>;</w:t>
      </w:r>
    </w:p>
    <w:p w:rsidR="00807439" w:rsidRPr="00807439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7.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The Epilepsies.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The diagnosis and management of the epilepsies in adults and children in primary and secondary care.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National Clinical Guidelines Center and National Instit</w:t>
      </w:r>
      <w:r>
        <w:rPr>
          <w:rFonts w:ascii="Times New Roman" w:hAnsi="Times New Roman"/>
          <w:sz w:val="28"/>
          <w:szCs w:val="28"/>
          <w:lang w:val="en-US"/>
        </w:rPr>
        <w:t xml:space="preserve">ute clinical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Excelllence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>.</w:t>
      </w:r>
      <w:proofErr w:type="gramEnd"/>
      <w:r>
        <w:rPr>
          <w:rFonts w:ascii="Times New Roman" w:hAnsi="Times New Roman"/>
          <w:sz w:val="28"/>
          <w:szCs w:val="28"/>
          <w:lang w:val="en-US"/>
        </w:rPr>
        <w:t xml:space="preserve"> 2012</w:t>
      </w:r>
      <w:r>
        <w:rPr>
          <w:rFonts w:ascii="Times New Roman" w:hAnsi="Times New Roman"/>
          <w:sz w:val="28"/>
          <w:szCs w:val="28"/>
        </w:rPr>
        <w:t>;</w:t>
      </w:r>
    </w:p>
    <w:p w:rsidR="00807439" w:rsidRPr="001411A8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lastRenderedPageBreak/>
        <w:t>8.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Clinical Aspects of the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Ketogenic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Diet.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Adam L. Hartman and Eileen P. G. Vining.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Epilepsia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>, 48(1):31–42, 2007</w:t>
      </w:r>
      <w:r w:rsidRPr="001411A8">
        <w:rPr>
          <w:rFonts w:ascii="Times New Roman" w:hAnsi="Times New Roman"/>
          <w:sz w:val="28"/>
          <w:szCs w:val="28"/>
          <w:lang w:val="en-US"/>
        </w:rPr>
        <w:t>;</w:t>
      </w:r>
    </w:p>
    <w:p w:rsidR="00807439" w:rsidRPr="001411A8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9.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 Updated ILAE evidence review of antiepileptic drug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ef</w:t>
      </w:r>
      <w:proofErr w:type="spellEnd"/>
      <w:r w:rsidRPr="00807439">
        <w:rPr>
          <w:rFonts w:ascii="Times New Roman" w:hAnsi="Times New Roman"/>
          <w:sz w:val="28"/>
          <w:szCs w:val="28"/>
        </w:rPr>
        <w:t>ﬁ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cacy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and effectiveness as initial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monotherapy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for epileptic seizures and syndromes. Tracy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Glauser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et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all for the ILAE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subcommission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of AED Gu</w:t>
      </w:r>
      <w:r>
        <w:rPr>
          <w:rFonts w:ascii="Times New Roman" w:hAnsi="Times New Roman"/>
          <w:sz w:val="28"/>
          <w:szCs w:val="28"/>
          <w:lang w:val="en-US"/>
        </w:rPr>
        <w:t xml:space="preserve">idelines.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Epilepsia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>, 1–13, 2013</w:t>
      </w:r>
      <w:r w:rsidRPr="001411A8">
        <w:rPr>
          <w:rFonts w:ascii="Times New Roman" w:hAnsi="Times New Roman"/>
          <w:sz w:val="28"/>
          <w:szCs w:val="28"/>
          <w:lang w:val="en-US"/>
        </w:rPr>
        <w:t>;</w:t>
      </w:r>
    </w:p>
    <w:p w:rsidR="00807439" w:rsidRPr="00807439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10.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 Diagnosis and management of epilepsy in adults. SIGN (Scottish Intercolle</w:t>
      </w:r>
      <w:r>
        <w:rPr>
          <w:rFonts w:ascii="Times New Roman" w:hAnsi="Times New Roman"/>
          <w:sz w:val="28"/>
          <w:szCs w:val="28"/>
          <w:lang w:val="en-US"/>
        </w:rPr>
        <w:t>giate Guidelines Network) 2015</w:t>
      </w:r>
      <w:r w:rsidRPr="00807439">
        <w:rPr>
          <w:rFonts w:ascii="Times New Roman" w:hAnsi="Times New Roman"/>
          <w:sz w:val="28"/>
          <w:szCs w:val="28"/>
          <w:lang w:val="en-US"/>
        </w:rPr>
        <w:t>;</w:t>
      </w:r>
    </w:p>
    <w:p w:rsidR="00807439" w:rsidRPr="001411A8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11.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The Epilepsies.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The diagnosis and management of the epilepsies in adults and children in primary and secondary care.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National Clinical Guidelines Center and National Instit</w:t>
      </w:r>
      <w:r>
        <w:rPr>
          <w:rFonts w:ascii="Times New Roman" w:hAnsi="Times New Roman"/>
          <w:sz w:val="28"/>
          <w:szCs w:val="28"/>
          <w:lang w:val="en-US"/>
        </w:rPr>
        <w:t xml:space="preserve">ute clinical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Excelllence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>.</w:t>
      </w:r>
      <w:proofErr w:type="gramEnd"/>
      <w:r>
        <w:rPr>
          <w:rFonts w:ascii="Times New Roman" w:hAnsi="Times New Roman"/>
          <w:sz w:val="28"/>
          <w:szCs w:val="28"/>
          <w:lang w:val="en-US"/>
        </w:rPr>
        <w:t xml:space="preserve"> 2012</w:t>
      </w:r>
      <w:r w:rsidRPr="001411A8">
        <w:rPr>
          <w:rFonts w:ascii="Times New Roman" w:hAnsi="Times New Roman"/>
          <w:sz w:val="28"/>
          <w:szCs w:val="28"/>
          <w:lang w:val="en-US"/>
        </w:rPr>
        <w:t>;</w:t>
      </w:r>
    </w:p>
    <w:p w:rsidR="00807439" w:rsidRPr="00807439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12.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 Antiepileptic drugs as a cause of worsening seizures.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Perucca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E1,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Avanzini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G,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Dulac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O.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Epilepsia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/>
          <w:sz w:val="28"/>
          <w:szCs w:val="28"/>
        </w:rPr>
        <w:t>1998 Jan;39(1):5-17;</w:t>
      </w:r>
    </w:p>
    <w:p w:rsidR="00807439" w:rsidRPr="001411A8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</w:rPr>
        <w:t>13.</w:t>
      </w:r>
      <w:r w:rsidRPr="00807439">
        <w:rPr>
          <w:rFonts w:ascii="Times New Roman" w:hAnsi="Times New Roman"/>
          <w:sz w:val="28"/>
          <w:szCs w:val="28"/>
        </w:rPr>
        <w:tab/>
        <w:t xml:space="preserve"> Мухин К.Ю., Петрухин А.С. Идиопатические формы эпилепсии. М</w:t>
      </w:r>
      <w:r w:rsidRPr="00807439">
        <w:rPr>
          <w:rFonts w:ascii="Times New Roman" w:hAnsi="Times New Roman"/>
          <w:sz w:val="28"/>
          <w:szCs w:val="28"/>
          <w:lang w:val="en-US"/>
        </w:rPr>
        <w:t xml:space="preserve">., 2000, </w:t>
      </w:r>
      <w:r w:rsidRPr="00807439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  <w:lang w:val="en-US"/>
        </w:rPr>
        <w:t>. 3-12</w:t>
      </w:r>
      <w:r w:rsidRPr="001411A8">
        <w:rPr>
          <w:rFonts w:ascii="Times New Roman" w:hAnsi="Times New Roman"/>
          <w:sz w:val="28"/>
          <w:szCs w:val="28"/>
          <w:lang w:val="en-US"/>
        </w:rPr>
        <w:t>;</w:t>
      </w:r>
    </w:p>
    <w:p w:rsidR="00807439" w:rsidRPr="00807439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en-US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14.</w:t>
      </w:r>
      <w:r w:rsidRPr="00807439">
        <w:rPr>
          <w:rFonts w:ascii="Times New Roman" w:hAnsi="Times New Roman"/>
          <w:sz w:val="28"/>
          <w:szCs w:val="28"/>
          <w:lang w:val="en-US"/>
        </w:rPr>
        <w:tab/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Presurgical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evaluation and outcome of epilepsy surgery in childhood. J. HELEN CROSS.UCL Institute of Child Health, Great Ormond Street Hospital for Children NHS Trust, 2012;</w:t>
      </w:r>
    </w:p>
    <w:p w:rsidR="00807439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807439">
        <w:rPr>
          <w:rFonts w:ascii="Times New Roman" w:hAnsi="Times New Roman"/>
          <w:sz w:val="28"/>
          <w:szCs w:val="28"/>
          <w:lang w:val="en-US"/>
        </w:rPr>
        <w:t>15.</w:t>
      </w:r>
      <w:r w:rsidRPr="00807439">
        <w:rPr>
          <w:rFonts w:ascii="Times New Roman" w:hAnsi="Times New Roman"/>
          <w:sz w:val="28"/>
          <w:szCs w:val="28"/>
          <w:lang w:val="en-US"/>
        </w:rPr>
        <w:tab/>
        <w:t xml:space="preserve"> Engel J. Approaches to localization of the epileptogenic lesion.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In :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Engel J </w:t>
      </w:r>
      <w:proofErr w:type="spellStart"/>
      <w:r w:rsidRPr="00807439">
        <w:rPr>
          <w:rFonts w:ascii="Times New Roman" w:hAnsi="Times New Roman"/>
          <w:sz w:val="28"/>
          <w:szCs w:val="28"/>
          <w:lang w:val="en-US"/>
        </w:rPr>
        <w:t>Jr</w:t>
      </w:r>
      <w:proofErr w:type="spellEnd"/>
      <w:r w:rsidRPr="00807439">
        <w:rPr>
          <w:rFonts w:ascii="Times New Roman" w:hAnsi="Times New Roman"/>
          <w:sz w:val="28"/>
          <w:szCs w:val="28"/>
          <w:lang w:val="en-US"/>
        </w:rPr>
        <w:t xml:space="preserve"> ed.  </w:t>
      </w:r>
      <w:proofErr w:type="gramStart"/>
      <w:r w:rsidRPr="00807439">
        <w:rPr>
          <w:rFonts w:ascii="Times New Roman" w:hAnsi="Times New Roman"/>
          <w:sz w:val="28"/>
          <w:szCs w:val="28"/>
          <w:lang w:val="en-US"/>
        </w:rPr>
        <w:t>Surgical treatment of the epilepsies.</w:t>
      </w:r>
      <w:proofErr w:type="gramEnd"/>
      <w:r w:rsidRPr="00807439">
        <w:rPr>
          <w:rFonts w:ascii="Times New Roman" w:hAnsi="Times New Roman"/>
          <w:sz w:val="28"/>
          <w:szCs w:val="28"/>
          <w:lang w:val="en-US"/>
        </w:rPr>
        <w:t xml:space="preserve">  </w:t>
      </w:r>
      <w:proofErr w:type="spellStart"/>
      <w:r w:rsidRPr="00807439">
        <w:rPr>
          <w:rFonts w:ascii="Times New Roman" w:hAnsi="Times New Roman"/>
          <w:sz w:val="28"/>
          <w:szCs w:val="28"/>
        </w:rPr>
        <w:t>New</w:t>
      </w:r>
      <w:proofErr w:type="spellEnd"/>
      <w:r w:rsidRPr="0080743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07439">
        <w:rPr>
          <w:rFonts w:ascii="Times New Roman" w:hAnsi="Times New Roman"/>
          <w:sz w:val="28"/>
          <w:szCs w:val="28"/>
        </w:rPr>
        <w:t>York</w:t>
      </w:r>
      <w:proofErr w:type="spellEnd"/>
      <w:r w:rsidRPr="00807439">
        <w:rPr>
          <w:rFonts w:ascii="Times New Roman" w:hAnsi="Times New Roman"/>
          <w:sz w:val="28"/>
          <w:szCs w:val="28"/>
        </w:rPr>
        <w:t xml:space="preserve">: </w:t>
      </w:r>
      <w:proofErr w:type="spellStart"/>
      <w:r w:rsidRPr="00807439">
        <w:rPr>
          <w:rFonts w:ascii="Times New Roman" w:hAnsi="Times New Roman"/>
          <w:sz w:val="28"/>
          <w:szCs w:val="28"/>
        </w:rPr>
        <w:t>Raven</w:t>
      </w:r>
      <w:proofErr w:type="spellEnd"/>
      <w:r w:rsidRPr="0080743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07439">
        <w:rPr>
          <w:rFonts w:ascii="Times New Roman" w:hAnsi="Times New Roman"/>
          <w:sz w:val="28"/>
          <w:szCs w:val="28"/>
        </w:rPr>
        <w:t>Press</w:t>
      </w:r>
      <w:proofErr w:type="spellEnd"/>
      <w:r w:rsidRPr="00807439">
        <w:rPr>
          <w:rFonts w:ascii="Times New Roman" w:hAnsi="Times New Roman"/>
          <w:sz w:val="28"/>
          <w:szCs w:val="28"/>
        </w:rPr>
        <w:t xml:space="preserve"> 1987; 75-95.</w:t>
      </w:r>
    </w:p>
    <w:p w:rsidR="00807439" w:rsidRPr="00807439" w:rsidRDefault="00807439" w:rsidP="00807439">
      <w:pPr>
        <w:pStyle w:val="a4"/>
        <w:tabs>
          <w:tab w:val="left" w:pos="0"/>
          <w:tab w:val="left" w:pos="567"/>
        </w:tabs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3E6C56" w:rsidRDefault="003E6C56" w:rsidP="003E6C56">
      <w:pPr>
        <w:tabs>
          <w:tab w:val="left" w:pos="142"/>
          <w:tab w:val="center" w:pos="28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AC4A99" w:rsidRDefault="00AC4A99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900C55" w:rsidRPr="007252CC" w:rsidRDefault="00900C55" w:rsidP="0080743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00C55" w:rsidRPr="007252CC" w:rsidRDefault="00900C55" w:rsidP="0080743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3E6C56" w:rsidRPr="003E6C56" w:rsidRDefault="003E6C56" w:rsidP="0080743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3E6C56">
        <w:rPr>
          <w:rFonts w:ascii="Times New Roman" w:hAnsi="Times New Roman"/>
          <w:sz w:val="28"/>
          <w:szCs w:val="28"/>
        </w:rPr>
        <w:lastRenderedPageBreak/>
        <w:t xml:space="preserve">Приложение 1 </w:t>
      </w:r>
    </w:p>
    <w:p w:rsidR="003E6C56" w:rsidRPr="003E6C56" w:rsidRDefault="003E6C56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  <w:r w:rsidRPr="003E6C56">
        <w:rPr>
          <w:rFonts w:ascii="Times New Roman" w:hAnsi="Times New Roman"/>
          <w:sz w:val="28"/>
          <w:szCs w:val="28"/>
        </w:rPr>
        <w:t xml:space="preserve">к типовой структуре </w:t>
      </w:r>
    </w:p>
    <w:p w:rsidR="003E6C56" w:rsidRDefault="003E6C56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  <w:r w:rsidRPr="003E6C56">
        <w:rPr>
          <w:rFonts w:ascii="Times New Roman" w:hAnsi="Times New Roman"/>
          <w:sz w:val="28"/>
          <w:szCs w:val="28"/>
        </w:rPr>
        <w:t>Клинического протокола</w:t>
      </w:r>
    </w:p>
    <w:p w:rsidR="00F76F00" w:rsidRDefault="00F76F00" w:rsidP="003E6C56">
      <w:pPr>
        <w:spacing w:after="0" w:line="240" w:lineRule="auto"/>
        <w:ind w:firstLine="851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Эпилепсия у детей и взрослых</w:t>
      </w:r>
    </w:p>
    <w:p w:rsidR="00F76F00" w:rsidRDefault="00F76F00" w:rsidP="00F76F00">
      <w:pPr>
        <w:spacing w:after="0" w:line="240" w:lineRule="auto"/>
        <w:ind w:firstLine="851"/>
        <w:jc w:val="center"/>
        <w:rPr>
          <w:rFonts w:ascii="Times New Roman" w:hAnsi="Times New Roman"/>
          <w:sz w:val="28"/>
          <w:szCs w:val="28"/>
        </w:rPr>
      </w:pPr>
    </w:p>
    <w:p w:rsidR="004D7D98" w:rsidRDefault="004D7D98" w:rsidP="00F76F00">
      <w:pPr>
        <w:spacing w:after="0" w:line="240" w:lineRule="auto"/>
        <w:ind w:firstLine="851"/>
        <w:jc w:val="center"/>
        <w:rPr>
          <w:rFonts w:ascii="Times New Roman" w:hAnsi="Times New Roman"/>
          <w:sz w:val="28"/>
          <w:szCs w:val="28"/>
        </w:rPr>
      </w:pPr>
    </w:p>
    <w:p w:rsidR="00F76F00" w:rsidRDefault="00F76F00" w:rsidP="00586683">
      <w:pPr>
        <w:spacing w:after="0" w:line="240" w:lineRule="auto"/>
        <w:ind w:firstLine="851"/>
        <w:jc w:val="center"/>
        <w:rPr>
          <w:rFonts w:ascii="Times New Roman" w:hAnsi="Times New Roman"/>
          <w:b/>
          <w:sz w:val="28"/>
          <w:szCs w:val="28"/>
        </w:rPr>
      </w:pPr>
      <w:r w:rsidRPr="00586683">
        <w:rPr>
          <w:rFonts w:ascii="Times New Roman" w:hAnsi="Times New Roman"/>
          <w:b/>
          <w:sz w:val="28"/>
          <w:szCs w:val="28"/>
        </w:rPr>
        <w:t>Дифференциальный диагноз и обоснование дополнительных исследований</w:t>
      </w:r>
    </w:p>
    <w:p w:rsidR="004D7D98" w:rsidRPr="00586683" w:rsidRDefault="004D7D98" w:rsidP="00586683">
      <w:pPr>
        <w:spacing w:after="0" w:line="240" w:lineRule="auto"/>
        <w:ind w:firstLine="851"/>
        <w:jc w:val="center"/>
        <w:rPr>
          <w:rFonts w:ascii="Times New Roman" w:hAnsi="Times New Roman"/>
          <w:b/>
          <w:sz w:val="28"/>
          <w:szCs w:val="28"/>
        </w:rPr>
      </w:pPr>
    </w:p>
    <w:p w:rsidR="00F76F00" w:rsidRDefault="00F76F00" w:rsidP="00F76F0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76F00" w:rsidRPr="003E6C56" w:rsidRDefault="009816E0" w:rsidP="00F76F0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Pr="00A171D5">
        <w:rPr>
          <w:rFonts w:ascii="Times New Roman" w:hAnsi="Times New Roman"/>
          <w:sz w:val="28"/>
          <w:szCs w:val="28"/>
        </w:rPr>
        <w:t xml:space="preserve">– </w:t>
      </w:r>
      <w:r w:rsidR="00F76F00">
        <w:rPr>
          <w:rFonts w:ascii="Times New Roman" w:hAnsi="Times New Roman"/>
          <w:sz w:val="28"/>
          <w:szCs w:val="28"/>
        </w:rPr>
        <w:t xml:space="preserve">1. </w:t>
      </w:r>
      <w:r w:rsidR="00F76F00" w:rsidRPr="00586683">
        <w:rPr>
          <w:rFonts w:ascii="Times New Roman" w:hAnsi="Times New Roman"/>
          <w:b/>
          <w:sz w:val="28"/>
          <w:szCs w:val="28"/>
        </w:rPr>
        <w:t>Дифференциальная диагностика эпилепсии по формам.</w:t>
      </w:r>
    </w:p>
    <w:tbl>
      <w:tblPr>
        <w:tblpPr w:leftFromText="141" w:rightFromText="141" w:vertAnchor="text" w:horzAnchor="margin" w:tblpY="179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4110"/>
        <w:gridCol w:w="3969"/>
      </w:tblGrid>
      <w:tr w:rsidR="00F76F00" w:rsidRPr="00DD4D81" w:rsidTr="00F76F00">
        <w:tc>
          <w:tcPr>
            <w:tcW w:w="2235" w:type="dxa"/>
            <w:shd w:val="clear" w:color="auto" w:fill="auto"/>
          </w:tcPr>
          <w:p w:rsidR="00F76F00" w:rsidRPr="00586683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86683">
              <w:rPr>
                <w:rFonts w:ascii="Times New Roman" w:hAnsi="Times New Roman"/>
                <w:sz w:val="26"/>
                <w:szCs w:val="26"/>
              </w:rPr>
              <w:t>Диагноз</w:t>
            </w:r>
          </w:p>
        </w:tc>
        <w:tc>
          <w:tcPr>
            <w:tcW w:w="4110" w:type="dxa"/>
            <w:shd w:val="clear" w:color="auto" w:fill="auto"/>
          </w:tcPr>
          <w:p w:rsidR="00F76F00" w:rsidRPr="00586683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86683">
              <w:rPr>
                <w:rFonts w:ascii="Times New Roman" w:hAnsi="Times New Roman"/>
                <w:sz w:val="26"/>
                <w:szCs w:val="26"/>
              </w:rPr>
              <w:t>Обоснование для дифференциальной диагностики</w:t>
            </w:r>
          </w:p>
        </w:tc>
        <w:tc>
          <w:tcPr>
            <w:tcW w:w="3969" w:type="dxa"/>
            <w:shd w:val="clear" w:color="auto" w:fill="auto"/>
          </w:tcPr>
          <w:p w:rsidR="00F76F00" w:rsidRPr="00586683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586683">
              <w:rPr>
                <w:rFonts w:ascii="Times New Roman" w:hAnsi="Times New Roman"/>
                <w:sz w:val="26"/>
                <w:szCs w:val="26"/>
              </w:rPr>
              <w:t>Обследования</w:t>
            </w:r>
          </w:p>
        </w:tc>
      </w:tr>
      <w:tr w:rsidR="00F76F00" w:rsidRPr="00DD4D81" w:rsidTr="00F76F00">
        <w:tc>
          <w:tcPr>
            <w:tcW w:w="2235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ИДИОПАТИЧЕСКИЕ ФОРМЫ ЭПИЛЕПСИИ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4110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Генетическая предрасположенность (часто наличие семейных случаев эпилепсии)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лимитированный возраст дебюта заболевания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отсутствие изменений в неврологическом статусе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нормальный интеллект пациентов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относительно благоприятный прогноз с достижением терапевтической ремиссии в подавляющем большинстве случаев </w:t>
            </w:r>
          </w:p>
        </w:tc>
        <w:tc>
          <w:tcPr>
            <w:tcW w:w="3969" w:type="dxa"/>
            <w:shd w:val="clear" w:color="auto" w:fill="auto"/>
          </w:tcPr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>сохранность основного ритма на ЭЭГ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отсутствие структурных изменений в мозге при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нейровизуализации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F76F00" w:rsidRPr="00DD4D81" w:rsidTr="00F76F00">
        <w:tc>
          <w:tcPr>
            <w:tcW w:w="2235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ИДИОПАТИЧЕСКИЕ ПАРЦИАЛЬНЫЕ ЭПИЛЕПСИИ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Доброкачественная парциальная эпилепсия детского возраста с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центротемпоральными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 спайками (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роландическая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 эпилепсия) (G 40.0)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4110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Критерии диагноза: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возраст манифестации: 3-13 лет (пик 5-7);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клиническая симптоматика приступов: </w:t>
            </w:r>
            <w:proofErr w:type="gram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простые</w:t>
            </w:r>
            <w:proofErr w:type="gram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парциальные (моторные, сенсорные, вегетативные), вторично-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генерализованные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(ночные);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>редкая частота приступов;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неврологический статус: без особенностей; 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психический статус: без особенностей;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прогноз: благоприятный, после 13 лет полная спонтанная ремиссия;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3969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ЭЭГ в межприступном периоде: нормальная основная активность и </w:t>
            </w:r>
            <w:proofErr w:type="gramStart"/>
            <w:r w:rsidRPr="00DD4D81">
              <w:rPr>
                <w:rFonts w:ascii="Times New Roman" w:hAnsi="Times New Roman"/>
                <w:sz w:val="26"/>
                <w:szCs w:val="26"/>
              </w:rPr>
              <w:t>пик-волновая</w:t>
            </w:r>
            <w:proofErr w:type="gram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 в центрально-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темпоральных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 отделах коры;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F76F00" w:rsidRPr="00DD4D81" w:rsidTr="00F76F00">
        <w:tc>
          <w:tcPr>
            <w:tcW w:w="2235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Идиопатическая </w:t>
            </w:r>
            <w:r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парциальная эпилепсия с затылочными пароксизмами (эпилепсия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Гасто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) (G 40.0)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4110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Критерии диагноза: 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возраст манифестации: 2-12 лет (пик дебюта в 5 и 9 лет);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клиническая симптоматика: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DD4D81">
              <w:rPr>
                <w:rFonts w:ascii="Times New Roman" w:hAnsi="Times New Roman"/>
                <w:sz w:val="26"/>
                <w:szCs w:val="26"/>
              </w:rPr>
              <w:t>а)</w:t>
            </w:r>
            <w:r w:rsidR="00467777">
              <w:rPr>
                <w:rFonts w:ascii="Times New Roman" w:hAnsi="Times New Roman"/>
                <w:sz w:val="26"/>
                <w:szCs w:val="26"/>
              </w:rPr>
              <w:t xml:space="preserve"> простые парциальные приступы – </w:t>
            </w:r>
            <w:r w:rsidRPr="00DD4D81">
              <w:rPr>
                <w:rFonts w:ascii="Times New Roman" w:hAnsi="Times New Roman"/>
                <w:sz w:val="26"/>
                <w:szCs w:val="26"/>
              </w:rPr>
              <w:t>моторные (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адверсивные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), сенсорные (зрительные) -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амавроз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фотопсии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, гемианопсии, макро-и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микропсии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метаморфопсии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>, иллюзии и галлюцинации, вегетативные (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эпигастральные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) ощущения - рвота, головная боль, головокружение; </w:t>
            </w:r>
            <w:proofErr w:type="gramEnd"/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>б) сложные парциальные (психомоторные); в) вторично-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генерализованные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;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провоцирующие факторы: резкая смена освещенности при переходе из темного помещения в </w:t>
            </w:r>
            <w:proofErr w:type="gram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светлое</w:t>
            </w:r>
            <w:proofErr w:type="gram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;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неврологический статус: без особенностей;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психический статус: без особенностей; </w:t>
            </w:r>
          </w:p>
          <w:p w:rsidR="00F76F00" w:rsidRPr="00DD4D81" w:rsidRDefault="00467777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прогноз: благоприятный, ремиссия в 95% случаев; </w:t>
            </w:r>
          </w:p>
        </w:tc>
        <w:tc>
          <w:tcPr>
            <w:tcW w:w="3969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ЭЭГ вне приступа: нормальная </w:t>
            </w:r>
            <w:r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основная активность с высокоамплитудными фокальными спайками, комплексами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спайк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-волна в затылочном отведении, возникающая при закрывании глаз и исчезновении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эпиактивности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 при открывании глаз; </w:t>
            </w:r>
          </w:p>
          <w:p w:rsidR="00F76F00" w:rsidRPr="00DD4D81" w:rsidRDefault="00467777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ЭЭГ во время приступа: высокоамплитудная </w:t>
            </w:r>
            <w:proofErr w:type="gram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пик-волновая</w:t>
            </w:r>
            <w:proofErr w:type="gram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активность в одном или обоих затылочных отведениях, возможно с распространенностью за пределы начальной локализации; </w:t>
            </w:r>
          </w:p>
        </w:tc>
      </w:tr>
      <w:tr w:rsidR="00F76F00" w:rsidRPr="00DD4D81" w:rsidTr="00F76F00">
        <w:tc>
          <w:tcPr>
            <w:tcW w:w="2235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ИДИОПАТИЧЕСКИЕ ГЕНЕРАЛИЗОВАННЫЕ ЭПИЛЕПСИИ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Детская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абсансная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 эпилепсия (G 40.3)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4110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Критерии диагноза: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возраст манифестации: от 2 до 10 лет (пик 4-6 лет), преобладание по полу девочек;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клиническая симптоматика приступов: типичные (простые и сложные)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абсансы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с высокой частотой приступов и у 1/3 больных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генерализованные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тонико-клонические пароксизмы, редкие;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провоцирующие факторы: гипервентиляция, депривация  сна, эмоциональное напряжение;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неврологический статус: без особенностей;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психический статус: без особенностей;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прогноз: благоприятный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3969" w:type="dxa"/>
            <w:shd w:val="clear" w:color="auto" w:fill="auto"/>
          </w:tcPr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ЭЭГ во время приступа: наличие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генерализованных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билатерально-синхронных комплексов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спайк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-волна частотой 3 Гц;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ЭЭГ вне приступа: может быть в пределах нормы или диффузные изменения в виде билатерально-синхронных медленных, острых волн, комплексов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спайк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-волна;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F76F00" w:rsidRPr="00DD4D81" w:rsidTr="00F76F00">
        <w:tc>
          <w:tcPr>
            <w:tcW w:w="2235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Юношеская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абсансная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 эпилепсия (G </w:t>
            </w:r>
            <w:r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40.3)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4110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Критерии диагноза: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>возраст манифестац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ии: 9-12 лет (пик в 12 лет); </w:t>
            </w:r>
            <w:r>
              <w:rPr>
                <w:rFonts w:ascii="Times New Roman" w:hAnsi="Times New Roman"/>
                <w:sz w:val="26"/>
                <w:szCs w:val="26"/>
              </w:rPr>
              <w:cr/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клиническая симптоматика приступов: типичные простые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абсансы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(короткие, редкие) и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генерализованные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тонико-клонические пароксизмы (у 80%) при пробуждении или во время сна;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провоцирующие факторы: гипервентиляция (у 10% больных) провоцирует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абсансы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>, депривация сна (у 20 % больных)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генерализованные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тонико-клонические приступы;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неврологический статус: без особенностей;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психический статус: без особенностей;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прогноз: благоприятный; </w:t>
            </w:r>
          </w:p>
        </w:tc>
        <w:tc>
          <w:tcPr>
            <w:tcW w:w="3969" w:type="dxa"/>
            <w:shd w:val="clear" w:color="auto" w:fill="auto"/>
          </w:tcPr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ЭЭГ во время приступа: наличие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генерализованных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билатерально-синхронных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комплексов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спайк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-волна частотой 3 Гц и более (4-5 </w:t>
            </w:r>
            <w:proofErr w:type="gram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в</w:t>
            </w:r>
            <w:proofErr w:type="gram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сек);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ЭЭГ вне приступа: может быть в пределах нормы или диффузные изменения в виде билатерально-синхронных медленных, острых волн, комплексов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спайк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-волна;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F76F00" w:rsidRPr="00DD4D81" w:rsidTr="00F76F00">
        <w:tc>
          <w:tcPr>
            <w:tcW w:w="2235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Юношеская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миоклоническая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 эпилепсия (синдром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Янца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) (G 40.3)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4110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Критерии диагноза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возраст манифестации: 12-18 лет (пик 15 лет, преобладание больных женского пола);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клиническая симптоматика приступов: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миоклонические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вздрагивания билатерально-синхронные, преимущественно в руках и плечевом поясе (чаще в утренние часы);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миоклонически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-астатические - при вовлечении ног (приседания или падения) - при сохраненном сознании;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генерализованные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тонико-клонические (в 90%) преимущественно пробуждения или засыпания;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абсансы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сложные с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миоклоническим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компонентом;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провоцирующие факторы: депривация сна, ритмическая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светостимуляция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, алкоголь, физическая и умственная нагрузка;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неврологический статус: без особенностей, иногда </w:t>
            </w:r>
            <w:proofErr w:type="gram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локальная</w:t>
            </w:r>
            <w:proofErr w:type="gram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микросимптоматика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психический статус: отсутствие нарушений интеллекта;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прогноз: благоприятный (при соблюдении режима и терапии); </w:t>
            </w:r>
          </w:p>
        </w:tc>
        <w:tc>
          <w:tcPr>
            <w:tcW w:w="3969" w:type="dxa"/>
            <w:shd w:val="clear" w:color="auto" w:fill="auto"/>
          </w:tcPr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ЭЭГ во время приступа: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генерализованные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>, высокоамплитудные комплексы "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спайк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>-волна" или "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полиспайк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-волна" частотой 3-5 ГЦ и выше;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ЭЭГ вне приступа: может быть в норме или </w:t>
            </w:r>
            <w:proofErr w:type="gram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представлена</w:t>
            </w:r>
            <w:proofErr w:type="gram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генерализованной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пик-волновой активностью;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F76F00" w:rsidRPr="00DD4D81" w:rsidTr="00F76F00">
        <w:tc>
          <w:tcPr>
            <w:tcW w:w="2235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Эпилепсия с изолированными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генерализованными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 судорожными приступами (G 40.3)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4110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Критерии диагноза: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возраст манифестации: любой, пик дебюта в пубертатный период;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клиническая симптоматика: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генерализованные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тонико-клонические приступы, приуроченные к ритму сон-бодрствование с двумя пиками - период пробуждения и засыпания с невысокой частотой приступов (1 раз в год - 1 раз в месяц);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провоцирующие факторы: депривация сна;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неврологический статус: без особенностей;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психический статус: не характерно снижение интеллекта, возможны характерологические особенности, эмоциональная лабильность;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прогноз: ремиссия достигается у 60-80%; </w:t>
            </w:r>
          </w:p>
        </w:tc>
        <w:tc>
          <w:tcPr>
            <w:tcW w:w="3969" w:type="dxa"/>
            <w:shd w:val="clear" w:color="auto" w:fill="auto"/>
          </w:tcPr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ЭЭГ во время приступа: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генерализованная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proofErr w:type="gram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пик-волновая</w:t>
            </w:r>
            <w:proofErr w:type="gram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активность с частотой 3 Гц и выше;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ЭЭГ вне приступа: может быть в пределах нормы;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F76F00" w:rsidRPr="00DD4D81" w:rsidTr="00F76F00">
        <w:tc>
          <w:tcPr>
            <w:tcW w:w="2235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СИМПТОМАТИЧЕСКИЕ ПАРЦИАЛЬНЫЕ ЭПИЛЕПСИИ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(G 40.1 - G 40.2) </w:t>
            </w:r>
          </w:p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 xml:space="preserve">Лобные эпилепсии </w:t>
            </w:r>
          </w:p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4110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D4D81">
              <w:rPr>
                <w:rFonts w:ascii="Times New Roman" w:hAnsi="Times New Roman"/>
                <w:sz w:val="26"/>
                <w:szCs w:val="26"/>
              </w:rPr>
              <w:t>Клиническая характеристика (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Luders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, 1993;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Chauvel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proofErr w:type="spellStart"/>
            <w:r w:rsidRPr="00DD4D81">
              <w:rPr>
                <w:rFonts w:ascii="Times New Roman" w:hAnsi="Times New Roman"/>
                <w:sz w:val="26"/>
                <w:szCs w:val="26"/>
              </w:rPr>
              <w:t>Bancaud</w:t>
            </w:r>
            <w:proofErr w:type="spellEnd"/>
            <w:r w:rsidRPr="00DD4D81">
              <w:rPr>
                <w:rFonts w:ascii="Times New Roman" w:hAnsi="Times New Roman"/>
                <w:sz w:val="26"/>
                <w:szCs w:val="26"/>
              </w:rPr>
              <w:t xml:space="preserve">, 1994)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выраженная стереотипность приступов;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внезапное начало приступов (чаще - без ауры);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высокая частота приступов с тенденцией к серийности;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короткая продолжительность приступов - 30-60 сек;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>выраженные, нередко необычные двигательные феномены (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педалирование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ногами, хаотичные движения, сложные жестовые автоматизмы); </w:t>
            </w:r>
          </w:p>
          <w:p w:rsidR="00F76F00" w:rsidRPr="00DD4D81" w:rsidRDefault="005016DB" w:rsidP="00F76F00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отсутствие или минимальная </w:t>
            </w:r>
            <w:proofErr w:type="spellStart"/>
            <w:r w:rsidR="00F76F00" w:rsidRPr="00DD4D81">
              <w:rPr>
                <w:rFonts w:ascii="Times New Roman" w:hAnsi="Times New Roman"/>
                <w:sz w:val="26"/>
                <w:szCs w:val="26"/>
              </w:rPr>
              <w:t>постприступная</w:t>
            </w:r>
            <w:proofErr w:type="spellEnd"/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 спутанность; </w:t>
            </w:r>
          </w:p>
          <w:p w:rsidR="005016DB" w:rsidRDefault="005016DB" w:rsidP="005016DB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нередко возникают во сне; </w:t>
            </w:r>
          </w:p>
          <w:p w:rsidR="00F76F00" w:rsidRPr="005016DB" w:rsidRDefault="005016DB" w:rsidP="005016DB">
            <w:pPr>
              <w:tabs>
                <w:tab w:val="left" w:pos="14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– </w:t>
            </w:r>
            <w:r w:rsidR="00F76F00" w:rsidRPr="00DD4D81">
              <w:rPr>
                <w:rFonts w:ascii="Times New Roman" w:hAnsi="Times New Roman"/>
                <w:sz w:val="26"/>
                <w:szCs w:val="26"/>
              </w:rPr>
              <w:t xml:space="preserve">быстрая вторичная генерализация. </w:t>
            </w:r>
          </w:p>
        </w:tc>
        <w:tc>
          <w:tcPr>
            <w:tcW w:w="3969" w:type="dxa"/>
            <w:shd w:val="clear" w:color="auto" w:fill="auto"/>
          </w:tcPr>
          <w:p w:rsidR="00F76F00" w:rsidRPr="00DD4D81" w:rsidRDefault="00F76F00" w:rsidP="00F76F00">
            <w:pPr>
              <w:tabs>
                <w:tab w:val="left" w:pos="142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</w:tbl>
    <w:p w:rsidR="00427C5C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</w:p>
    <w:p w:rsidR="00427C5C" w:rsidRPr="00586683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r w:rsidRPr="00586683">
        <w:rPr>
          <w:b/>
          <w:szCs w:val="28"/>
        </w:rPr>
        <w:t>Дифференциальный диагноз эпилепсии по возрастам:</w:t>
      </w:r>
    </w:p>
    <w:p w:rsidR="00427C5C" w:rsidRPr="008618F0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b/>
          <w:i/>
          <w:szCs w:val="28"/>
        </w:rPr>
      </w:pPr>
      <w:r w:rsidRPr="008618F0">
        <w:rPr>
          <w:b/>
          <w:i/>
          <w:szCs w:val="28"/>
        </w:rPr>
        <w:t>А. Все возраста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мигрень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proofErr w:type="spellStart"/>
      <w:r w:rsidRPr="00F6722F">
        <w:rPr>
          <w:szCs w:val="28"/>
        </w:rPr>
        <w:t>синкопальные</w:t>
      </w:r>
      <w:proofErr w:type="spellEnd"/>
      <w:r w:rsidRPr="00F6722F">
        <w:rPr>
          <w:szCs w:val="28"/>
        </w:rPr>
        <w:t xml:space="preserve"> состояния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lastRenderedPageBreak/>
        <w:t>Эпилепсия</w:t>
      </w:r>
      <w:r>
        <w:rPr>
          <w:szCs w:val="28"/>
        </w:rPr>
        <w:t>/</w:t>
      </w:r>
      <w:r w:rsidRPr="00F6722F">
        <w:rPr>
          <w:szCs w:val="28"/>
        </w:rPr>
        <w:t xml:space="preserve">болезнь </w:t>
      </w:r>
      <w:proofErr w:type="spellStart"/>
      <w:r w:rsidRPr="00F6722F">
        <w:rPr>
          <w:szCs w:val="28"/>
        </w:rPr>
        <w:t>Меньера</w:t>
      </w:r>
      <w:proofErr w:type="spellEnd"/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эпизоды потери контроля (приступы гнева)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психогенные приступы</w:t>
      </w:r>
    </w:p>
    <w:p w:rsidR="00427C5C" w:rsidRPr="008618F0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b/>
          <w:i/>
          <w:szCs w:val="28"/>
        </w:rPr>
      </w:pPr>
      <w:r w:rsidRPr="008618F0">
        <w:rPr>
          <w:b/>
          <w:i/>
          <w:szCs w:val="28"/>
        </w:rPr>
        <w:t>Б. Дети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экстрапирамидные расстройства (тик, хорея, тремор)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аффективно-респираторные приступы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обмороки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нарушение сна (ночные страхи, снохождения)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абдоминальная мигрень, патология брюшной полости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эпизоды потери контроля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Эпилепсия/ расстройства аутистического спектра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Эпилепсия/ психогении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транзиторные ишемические атаки</w:t>
      </w:r>
    </w:p>
    <w:p w:rsidR="00427C5C" w:rsidRPr="008618F0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b/>
          <w:i/>
          <w:szCs w:val="28"/>
        </w:rPr>
      </w:pPr>
      <w:r w:rsidRPr="008618F0">
        <w:rPr>
          <w:b/>
          <w:i/>
          <w:szCs w:val="28"/>
        </w:rPr>
        <w:t>В. Взрослые</w:t>
      </w:r>
    </w:p>
    <w:p w:rsidR="00427C5C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>
        <w:rPr>
          <w:szCs w:val="28"/>
        </w:rPr>
        <w:t>Эпилепсия/ острая гипертоническая энцефалопатия с судорожным синдромом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>транзиторные ишемические атаки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</w:t>
      </w:r>
      <w:r>
        <w:rPr>
          <w:szCs w:val="28"/>
        </w:rPr>
        <w:t>/</w:t>
      </w:r>
      <w:r w:rsidRPr="00F6722F">
        <w:rPr>
          <w:szCs w:val="28"/>
        </w:rPr>
        <w:t xml:space="preserve">транзиторная глобальная амнезия </w:t>
      </w:r>
    </w:p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  <w:r w:rsidRPr="00F6722F">
        <w:rPr>
          <w:szCs w:val="28"/>
        </w:rPr>
        <w:t>Эпилепсия/ психогении</w:t>
      </w:r>
    </w:p>
    <w:p w:rsidR="00427C5C" w:rsidRPr="00C5211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i/>
          <w:szCs w:val="28"/>
        </w:rPr>
      </w:pPr>
    </w:p>
    <w:p w:rsidR="00427C5C" w:rsidRPr="008618F0" w:rsidRDefault="003E6C56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r w:rsidRPr="003E6C56">
        <w:rPr>
          <w:szCs w:val="28"/>
        </w:rPr>
        <w:t>Таблица – 2</w:t>
      </w:r>
      <w:r w:rsidR="00427C5C" w:rsidRPr="00C5211F">
        <w:rPr>
          <w:i/>
          <w:szCs w:val="28"/>
        </w:rPr>
        <w:t>.</w:t>
      </w:r>
      <w:r w:rsidR="00427C5C">
        <w:rPr>
          <w:szCs w:val="28"/>
        </w:rPr>
        <w:t xml:space="preserve"> </w:t>
      </w:r>
      <w:r w:rsidR="00427C5C" w:rsidRPr="00586683">
        <w:rPr>
          <w:b/>
          <w:szCs w:val="28"/>
        </w:rPr>
        <w:t>Дифференциальный диагноз мигрени, психогении и височной формы эпилепсии:</w:t>
      </w:r>
    </w:p>
    <w:tbl>
      <w:tblPr>
        <w:tblW w:w="1006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2443"/>
        <w:gridCol w:w="2943"/>
        <w:gridCol w:w="2551"/>
      </w:tblGrid>
      <w:tr w:rsidR="00427C5C" w:rsidRPr="004F0CEC" w:rsidTr="00B9155E">
        <w:tc>
          <w:tcPr>
            <w:tcW w:w="2127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jc w:val="center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Критерии</w:t>
            </w:r>
          </w:p>
        </w:tc>
        <w:tc>
          <w:tcPr>
            <w:tcW w:w="24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jc w:val="center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Мигрень</w:t>
            </w:r>
          </w:p>
        </w:tc>
        <w:tc>
          <w:tcPr>
            <w:tcW w:w="29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jc w:val="center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Височная эпилепсия</w:t>
            </w:r>
          </w:p>
        </w:tc>
        <w:tc>
          <w:tcPr>
            <w:tcW w:w="2551" w:type="dxa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jc w:val="center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Психогенные приступы</w:t>
            </w:r>
          </w:p>
        </w:tc>
      </w:tr>
      <w:tr w:rsidR="00427C5C" w:rsidRPr="004F0CEC" w:rsidTr="00B9155E">
        <w:tc>
          <w:tcPr>
            <w:tcW w:w="2127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proofErr w:type="spellStart"/>
            <w:proofErr w:type="gramStart"/>
            <w:r w:rsidRPr="004F0CEC">
              <w:rPr>
                <w:sz w:val="26"/>
                <w:szCs w:val="26"/>
              </w:rPr>
              <w:t>Продолжитель-ность</w:t>
            </w:r>
            <w:proofErr w:type="spellEnd"/>
            <w:proofErr w:type="gramEnd"/>
            <w:r w:rsidRPr="004F0CEC">
              <w:rPr>
                <w:sz w:val="26"/>
                <w:szCs w:val="26"/>
              </w:rPr>
              <w:t xml:space="preserve"> ауры</w:t>
            </w:r>
          </w:p>
        </w:tc>
        <w:tc>
          <w:tcPr>
            <w:tcW w:w="24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2-5 мин</w:t>
            </w:r>
          </w:p>
        </w:tc>
        <w:tc>
          <w:tcPr>
            <w:tcW w:w="29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5-30 сек</w:t>
            </w:r>
          </w:p>
        </w:tc>
        <w:tc>
          <w:tcPr>
            <w:tcW w:w="2551" w:type="dxa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нет</w:t>
            </w:r>
          </w:p>
        </w:tc>
      </w:tr>
      <w:tr w:rsidR="00427C5C" w:rsidRPr="004F0CEC" w:rsidTr="00B9155E">
        <w:tc>
          <w:tcPr>
            <w:tcW w:w="2127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Тип ауры</w:t>
            </w:r>
          </w:p>
        </w:tc>
        <w:tc>
          <w:tcPr>
            <w:tcW w:w="24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 xml:space="preserve">Зрительные феномены (зрительные </w:t>
            </w:r>
            <w:proofErr w:type="spellStart"/>
            <w:r w:rsidRPr="004F0CEC">
              <w:rPr>
                <w:sz w:val="26"/>
                <w:szCs w:val="26"/>
              </w:rPr>
              <w:t>фотопсии</w:t>
            </w:r>
            <w:proofErr w:type="spellEnd"/>
            <w:r w:rsidRPr="004F0CEC">
              <w:rPr>
                <w:sz w:val="26"/>
                <w:szCs w:val="26"/>
              </w:rPr>
              <w:t xml:space="preserve">, скотомы, гемианопсии, </w:t>
            </w:r>
            <w:proofErr w:type="spellStart"/>
            <w:r w:rsidRPr="004F0CEC">
              <w:rPr>
                <w:sz w:val="26"/>
                <w:szCs w:val="26"/>
              </w:rPr>
              <w:t>метаморфопсии</w:t>
            </w:r>
            <w:proofErr w:type="spellEnd"/>
            <w:r w:rsidRPr="004F0CEC">
              <w:rPr>
                <w:sz w:val="26"/>
                <w:szCs w:val="26"/>
              </w:rPr>
              <w:t>)</w:t>
            </w:r>
          </w:p>
        </w:tc>
        <w:tc>
          <w:tcPr>
            <w:tcW w:w="29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proofErr w:type="gramStart"/>
            <w:r w:rsidRPr="004F0CEC">
              <w:rPr>
                <w:sz w:val="26"/>
                <w:szCs w:val="26"/>
              </w:rPr>
              <w:t xml:space="preserve">Аура в виде неопределенных трудно </w:t>
            </w:r>
            <w:proofErr w:type="spellStart"/>
            <w:r w:rsidRPr="004F0CEC">
              <w:rPr>
                <w:sz w:val="26"/>
                <w:szCs w:val="26"/>
              </w:rPr>
              <w:t>описуемых</w:t>
            </w:r>
            <w:proofErr w:type="spellEnd"/>
            <w:r w:rsidRPr="004F0CEC">
              <w:rPr>
                <w:sz w:val="26"/>
                <w:szCs w:val="26"/>
              </w:rPr>
              <w:t xml:space="preserve"> ощущений (страх, тревога, состояния </w:t>
            </w:r>
            <w:proofErr w:type="spellStart"/>
            <w:r w:rsidRPr="004F0CEC">
              <w:rPr>
                <w:sz w:val="26"/>
                <w:szCs w:val="26"/>
              </w:rPr>
              <w:t>дереализации</w:t>
            </w:r>
            <w:proofErr w:type="spellEnd"/>
            <w:r w:rsidRPr="004F0CEC">
              <w:rPr>
                <w:sz w:val="26"/>
                <w:szCs w:val="26"/>
              </w:rPr>
              <w:t>, ощущение отчужденности или необычные ощущения и боли в животе</w:t>
            </w:r>
            <w:proofErr w:type="gramEnd"/>
          </w:p>
        </w:tc>
        <w:tc>
          <w:tcPr>
            <w:tcW w:w="2551" w:type="dxa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нет</w:t>
            </w:r>
          </w:p>
        </w:tc>
      </w:tr>
      <w:tr w:rsidR="00427C5C" w:rsidRPr="004F0CEC" w:rsidTr="00B9155E">
        <w:tc>
          <w:tcPr>
            <w:tcW w:w="2127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Клинические проявления</w:t>
            </w:r>
          </w:p>
        </w:tc>
        <w:tc>
          <w:tcPr>
            <w:tcW w:w="24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 xml:space="preserve">Приступы интенсивной, чаще односторонней, пульсирующей головной боли с вегетативными проявлениями (тошноты, рвота, </w:t>
            </w:r>
            <w:proofErr w:type="spellStart"/>
            <w:r w:rsidRPr="004F0CEC">
              <w:rPr>
                <w:sz w:val="26"/>
                <w:szCs w:val="26"/>
              </w:rPr>
              <w:t>гипергидроз</w:t>
            </w:r>
            <w:proofErr w:type="spellEnd"/>
            <w:r w:rsidRPr="004F0CEC">
              <w:rPr>
                <w:sz w:val="26"/>
                <w:szCs w:val="26"/>
              </w:rPr>
              <w:t>, светобоязнь). Продолжительност</w:t>
            </w:r>
            <w:r w:rsidRPr="004F0CEC">
              <w:rPr>
                <w:sz w:val="26"/>
                <w:szCs w:val="26"/>
              </w:rPr>
              <w:lastRenderedPageBreak/>
              <w:t>ь приступа от нескольких часов до 2-3 суток</w:t>
            </w:r>
          </w:p>
        </w:tc>
        <w:tc>
          <w:tcPr>
            <w:tcW w:w="29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lastRenderedPageBreak/>
              <w:t>Секундные моторные, вегетативные, сенсорные автоматизмы, с вторичн</w:t>
            </w:r>
            <w:proofErr w:type="gramStart"/>
            <w:r w:rsidRPr="004F0CEC">
              <w:rPr>
                <w:sz w:val="26"/>
                <w:szCs w:val="26"/>
              </w:rPr>
              <w:t>о-</w:t>
            </w:r>
            <w:proofErr w:type="gramEnd"/>
            <w:r w:rsidRPr="004F0CEC">
              <w:rPr>
                <w:sz w:val="26"/>
                <w:szCs w:val="26"/>
              </w:rPr>
              <w:t xml:space="preserve"> </w:t>
            </w:r>
            <w:proofErr w:type="spellStart"/>
            <w:r w:rsidRPr="004F0CEC">
              <w:rPr>
                <w:sz w:val="26"/>
                <w:szCs w:val="26"/>
              </w:rPr>
              <w:t>генерализованными</w:t>
            </w:r>
            <w:proofErr w:type="spellEnd"/>
            <w:r w:rsidRPr="004F0CEC">
              <w:rPr>
                <w:sz w:val="26"/>
                <w:szCs w:val="26"/>
              </w:rPr>
              <w:t xml:space="preserve"> тонико-клоническими приступами</w:t>
            </w:r>
          </w:p>
        </w:tc>
        <w:tc>
          <w:tcPr>
            <w:tcW w:w="2551" w:type="dxa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Стоны, крики, прикус губ, непроизвольное дрожание тела, беспорядочные, асинхронные, вычурные </w:t>
            </w: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дискоординированные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движения, раскачивание головы из стороны в </w:t>
            </w:r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сторону, движения таза вперед-назад, тоническое разгибание туловища, психоэмоциональные реакции (лай, смех, </w:t>
            </w: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мяукание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>, рвут волосы), сопротивление осмотру во время приступа.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Демонстративное, медленное падение без </w:t>
            </w: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травматизации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427C5C" w:rsidRPr="004F0CEC" w:rsidTr="00B9155E">
        <w:tc>
          <w:tcPr>
            <w:tcW w:w="2127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lastRenderedPageBreak/>
              <w:t>Нарушение сознания</w:t>
            </w:r>
          </w:p>
        </w:tc>
        <w:tc>
          <w:tcPr>
            <w:tcW w:w="24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 xml:space="preserve"> Нет.</w:t>
            </w:r>
          </w:p>
        </w:tc>
        <w:tc>
          <w:tcPr>
            <w:tcW w:w="29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Нарушение сознания при сложных парциальных приступах</w:t>
            </w:r>
          </w:p>
        </w:tc>
        <w:tc>
          <w:tcPr>
            <w:tcW w:w="2551" w:type="dxa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нет</w:t>
            </w:r>
          </w:p>
        </w:tc>
      </w:tr>
      <w:tr w:rsidR="00427C5C" w:rsidRPr="004F0CEC" w:rsidTr="00B9155E">
        <w:tc>
          <w:tcPr>
            <w:tcW w:w="2127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proofErr w:type="spellStart"/>
            <w:r w:rsidRPr="004F0CEC">
              <w:rPr>
                <w:sz w:val="26"/>
                <w:szCs w:val="26"/>
              </w:rPr>
              <w:t>Постиктальные</w:t>
            </w:r>
            <w:proofErr w:type="spellEnd"/>
            <w:r w:rsidRPr="004F0CEC">
              <w:rPr>
                <w:sz w:val="26"/>
                <w:szCs w:val="26"/>
              </w:rPr>
              <w:t xml:space="preserve"> нарушения</w:t>
            </w:r>
          </w:p>
        </w:tc>
        <w:tc>
          <w:tcPr>
            <w:tcW w:w="24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Отсутствуют</w:t>
            </w:r>
          </w:p>
        </w:tc>
        <w:tc>
          <w:tcPr>
            <w:tcW w:w="29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 xml:space="preserve">Длительная дезориентация, головная боль, </w:t>
            </w:r>
          </w:p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 xml:space="preserve">вегетативные проявления </w:t>
            </w:r>
            <w:proofErr w:type="gramStart"/>
            <w:r w:rsidRPr="004F0CEC">
              <w:rPr>
                <w:sz w:val="26"/>
                <w:szCs w:val="26"/>
              </w:rPr>
              <w:t>при</w:t>
            </w:r>
            <w:proofErr w:type="gramEnd"/>
            <w:r w:rsidRPr="004F0CEC">
              <w:rPr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 xml:space="preserve">сложных парциальных </w:t>
            </w:r>
            <w:proofErr w:type="gramStart"/>
            <w:r w:rsidRPr="004F0CEC">
              <w:rPr>
                <w:sz w:val="26"/>
                <w:szCs w:val="26"/>
              </w:rPr>
              <w:t>приступах</w:t>
            </w:r>
            <w:proofErr w:type="gramEnd"/>
            <w:r w:rsidRPr="004F0CEC">
              <w:rPr>
                <w:sz w:val="26"/>
                <w:szCs w:val="26"/>
              </w:rPr>
              <w:t>.</w:t>
            </w:r>
          </w:p>
        </w:tc>
        <w:tc>
          <w:tcPr>
            <w:tcW w:w="2551" w:type="dxa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нет</w:t>
            </w:r>
          </w:p>
        </w:tc>
      </w:tr>
      <w:tr w:rsidR="00427C5C" w:rsidRPr="004F0CEC" w:rsidTr="00B9155E">
        <w:tc>
          <w:tcPr>
            <w:tcW w:w="2127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ЭЭГ</w:t>
            </w:r>
          </w:p>
        </w:tc>
        <w:tc>
          <w:tcPr>
            <w:tcW w:w="24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Без эпилептиформной активности</w:t>
            </w:r>
          </w:p>
        </w:tc>
        <w:tc>
          <w:tcPr>
            <w:tcW w:w="2943" w:type="dxa"/>
            <w:shd w:val="clear" w:color="auto" w:fill="auto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Патологическая ЭЭГ</w:t>
            </w:r>
          </w:p>
        </w:tc>
        <w:tc>
          <w:tcPr>
            <w:tcW w:w="2551" w:type="dxa"/>
          </w:tcPr>
          <w:p w:rsidR="00427C5C" w:rsidRPr="004F0CEC" w:rsidRDefault="00427C5C" w:rsidP="00233147">
            <w:pPr>
              <w:pStyle w:val="12"/>
              <w:tabs>
                <w:tab w:val="left" w:pos="142"/>
              </w:tabs>
              <w:spacing w:line="240" w:lineRule="auto"/>
              <w:ind w:firstLine="0"/>
              <w:rPr>
                <w:sz w:val="26"/>
                <w:szCs w:val="26"/>
              </w:rPr>
            </w:pPr>
            <w:r w:rsidRPr="004F0CEC">
              <w:rPr>
                <w:sz w:val="26"/>
                <w:szCs w:val="26"/>
              </w:rPr>
              <w:t>Нормальная ЭЭГ</w:t>
            </w:r>
          </w:p>
        </w:tc>
      </w:tr>
    </w:tbl>
    <w:p w:rsidR="00427C5C" w:rsidRPr="00F6722F" w:rsidRDefault="00427C5C" w:rsidP="00233147">
      <w:pPr>
        <w:pStyle w:val="12"/>
        <w:tabs>
          <w:tab w:val="left" w:pos="142"/>
        </w:tabs>
        <w:spacing w:line="240" w:lineRule="auto"/>
        <w:ind w:firstLine="0"/>
        <w:rPr>
          <w:szCs w:val="28"/>
        </w:rPr>
      </w:pPr>
    </w:p>
    <w:p w:rsidR="005016DB" w:rsidRPr="003A6E6C" w:rsidRDefault="005016DB" w:rsidP="00233147">
      <w:pPr>
        <w:pStyle w:val="12"/>
        <w:tabs>
          <w:tab w:val="left" w:pos="142"/>
        </w:tabs>
        <w:spacing w:line="240" w:lineRule="auto"/>
        <w:ind w:firstLine="0"/>
        <w:rPr>
          <w:b/>
          <w:szCs w:val="28"/>
        </w:rPr>
      </w:pPr>
      <w:r>
        <w:rPr>
          <w:szCs w:val="28"/>
        </w:rPr>
        <w:t xml:space="preserve">Таблица – </w:t>
      </w:r>
      <w:r w:rsidR="00F76F00" w:rsidRPr="00F76F00">
        <w:rPr>
          <w:szCs w:val="28"/>
        </w:rPr>
        <w:t>3</w:t>
      </w:r>
      <w:r w:rsidR="00427C5C" w:rsidRPr="00F76F00">
        <w:rPr>
          <w:szCs w:val="28"/>
        </w:rPr>
        <w:t>.</w:t>
      </w:r>
      <w:r w:rsidR="00427C5C">
        <w:rPr>
          <w:b/>
          <w:szCs w:val="28"/>
        </w:rPr>
        <w:t xml:space="preserve"> </w:t>
      </w:r>
      <w:r w:rsidR="00427C5C" w:rsidRPr="00586683">
        <w:rPr>
          <w:b/>
          <w:szCs w:val="28"/>
        </w:rPr>
        <w:t>Дифференциальный диагноз: эпилепсии с вегетативными, кардиогенными, сосудистыми пароксизмами</w:t>
      </w:r>
      <w:r w:rsidR="00427C5C" w:rsidRPr="003A6E6C">
        <w:rPr>
          <w:b/>
          <w:szCs w:val="28"/>
        </w:rPr>
        <w:t xml:space="preserve"> </w:t>
      </w:r>
    </w:p>
    <w:tbl>
      <w:tblPr>
        <w:tblpPr w:leftFromText="141" w:rightFromText="141" w:vertAnchor="text" w:horzAnchor="margin" w:tblpXSpec="center" w:tblpY="955"/>
        <w:tblW w:w="103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2268"/>
        <w:gridCol w:w="2126"/>
        <w:gridCol w:w="9"/>
        <w:gridCol w:w="2259"/>
        <w:gridCol w:w="9"/>
        <w:gridCol w:w="2118"/>
        <w:gridCol w:w="9"/>
      </w:tblGrid>
      <w:tr w:rsidR="00427C5C" w:rsidRPr="003A6E6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F76F00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6F00">
              <w:rPr>
                <w:rFonts w:ascii="Times New Roman" w:hAnsi="Times New Roman"/>
                <w:sz w:val="26"/>
                <w:szCs w:val="26"/>
              </w:rPr>
              <w:t xml:space="preserve">Критерии  </w:t>
            </w:r>
          </w:p>
        </w:tc>
        <w:tc>
          <w:tcPr>
            <w:tcW w:w="2268" w:type="dxa"/>
            <w:shd w:val="clear" w:color="auto" w:fill="auto"/>
          </w:tcPr>
          <w:p w:rsidR="00427C5C" w:rsidRPr="00F76F00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F76F00">
              <w:rPr>
                <w:rFonts w:ascii="Times New Roman" w:hAnsi="Times New Roman"/>
                <w:sz w:val="26"/>
                <w:szCs w:val="26"/>
              </w:rPr>
              <w:t xml:space="preserve">Вегетативный </w:t>
            </w:r>
            <w:r w:rsidRPr="00F76F00"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  </w:t>
            </w:r>
            <w:r w:rsidRPr="00F76F00">
              <w:rPr>
                <w:rFonts w:ascii="Times New Roman" w:hAnsi="Times New Roman"/>
                <w:sz w:val="26"/>
                <w:szCs w:val="26"/>
              </w:rPr>
              <w:t xml:space="preserve">криз (паническая </w:t>
            </w:r>
            <w:proofErr w:type="gramEnd"/>
          </w:p>
          <w:p w:rsidR="00427C5C" w:rsidRPr="00F76F00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6F00">
              <w:rPr>
                <w:rFonts w:ascii="Times New Roman" w:hAnsi="Times New Roman"/>
                <w:sz w:val="26"/>
                <w:szCs w:val="26"/>
              </w:rPr>
              <w:t>атака)</w:t>
            </w:r>
          </w:p>
        </w:tc>
        <w:tc>
          <w:tcPr>
            <w:tcW w:w="2126" w:type="dxa"/>
            <w:shd w:val="clear" w:color="auto" w:fill="auto"/>
          </w:tcPr>
          <w:p w:rsidR="00427C5C" w:rsidRPr="00F76F00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6F00">
              <w:rPr>
                <w:rFonts w:ascii="Times New Roman" w:hAnsi="Times New Roman"/>
                <w:sz w:val="26"/>
                <w:szCs w:val="26"/>
              </w:rPr>
              <w:t>Кардиогенные приступы (слабость синусового узла, аритмии, ОКС)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F76F00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6F00">
              <w:rPr>
                <w:rFonts w:ascii="Times New Roman" w:hAnsi="Times New Roman"/>
                <w:sz w:val="26"/>
                <w:szCs w:val="26"/>
              </w:rPr>
              <w:t>Сосудисто-церебральные приступы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F76F00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6F00">
              <w:rPr>
                <w:rFonts w:ascii="Times New Roman" w:hAnsi="Times New Roman"/>
                <w:sz w:val="26"/>
                <w:szCs w:val="26"/>
              </w:rPr>
              <w:t>Приступы эпилептической природы</w:t>
            </w:r>
          </w:p>
        </w:tc>
      </w:tr>
      <w:tr w:rsidR="00427C5C" w:rsidRPr="004F0CEC" w:rsidTr="00B9155E">
        <w:trPr>
          <w:gridAfter w:val="1"/>
          <w:wAfter w:w="9" w:type="dxa"/>
          <w:trHeight w:val="416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en-US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  <w:lang w:val="en-US"/>
              </w:rPr>
              <w:t>Пр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>е</w:t>
            </w:r>
            <w:r w:rsidRPr="004F0CEC">
              <w:rPr>
                <w:rFonts w:ascii="Times New Roman" w:hAnsi="Times New Roman"/>
                <w:sz w:val="26"/>
                <w:szCs w:val="26"/>
                <w:lang w:val="en-US"/>
              </w:rPr>
              <w:t>д</w:t>
            </w:r>
            <w:r w:rsidRPr="004F0CEC">
              <w:rPr>
                <w:rFonts w:ascii="Times New Roman" w:hAnsi="Times New Roman"/>
                <w:sz w:val="26"/>
                <w:szCs w:val="26"/>
              </w:rPr>
              <w:t>-приступные</w:t>
            </w:r>
            <w:r w:rsidRPr="004F0CEC"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en-US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  <w:lang w:val="en-US"/>
              </w:rPr>
              <w:t>проявления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Головокружение, слабость, дурнота,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потливость, нехватка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воздуха, мелькание перед глазами, </w:t>
            </w:r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>бледность, звон в ушах, дрожание в кистях или во всем теле.</w:t>
            </w:r>
          </w:p>
        </w:tc>
        <w:tc>
          <w:tcPr>
            <w:tcW w:w="21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Возможны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ощущение перебоев,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боли в сердце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Чаще отсутствуют,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 или возникает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кратковременное головокружение, 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Отсутствуют</w:t>
            </w:r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>Клиничес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>-кие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проявле-ния</w:t>
            </w:r>
            <w:proofErr w:type="spellEnd"/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синко-пального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состояния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Бледность кожных покровов,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слабый нитевидный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пульс, резкое падение АД</w:t>
            </w:r>
          </w:p>
        </w:tc>
        <w:tc>
          <w:tcPr>
            <w:tcW w:w="21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Бледность и цианоз,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частое и поверхностное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дыхание,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пульс редкий или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отсутствует, иногда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тахикардия, АД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снижено,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 иногда не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определяется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Чаще всего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бледность,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может быть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акроцианоз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 дыхание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поверхностные,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 пульс редкий,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но может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 быть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частый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АД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разное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 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Акроцианоз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, дыхание частое,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шумное, нерегулярное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периодически апноэ,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пульс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редкий, АД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разное</w:t>
            </w:r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Наличие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судорог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во время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потери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сознания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При глубоком обмороке</w:t>
            </w:r>
          </w:p>
        </w:tc>
        <w:tc>
          <w:tcPr>
            <w:tcW w:w="21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Могут быть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Редко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Могут быть</w:t>
            </w:r>
          </w:p>
        </w:tc>
      </w:tr>
      <w:tr w:rsidR="00427C5C" w:rsidRPr="004F0CEC" w:rsidTr="00B9155E"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Серия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повторных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эпизодов</w:t>
            </w:r>
          </w:p>
        </w:tc>
        <w:tc>
          <w:tcPr>
            <w:tcW w:w="4403" w:type="dxa"/>
            <w:gridSpan w:val="3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Редко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Очень редко 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Часто</w:t>
            </w:r>
          </w:p>
        </w:tc>
      </w:tr>
      <w:tr w:rsidR="00427C5C" w:rsidRPr="004F0CEC" w:rsidTr="00B9155E"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Скорость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возвращения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сознания</w:t>
            </w:r>
          </w:p>
        </w:tc>
        <w:tc>
          <w:tcPr>
            <w:tcW w:w="6671" w:type="dxa"/>
            <w:gridSpan w:val="5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Быстро и полностью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Медленно,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период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дезориентации</w:t>
            </w:r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Клинические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проявления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постприступного</w:t>
            </w:r>
            <w:proofErr w:type="spellEnd"/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периода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Общая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слабость,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головная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боль,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головокружение,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потливость</w:t>
            </w:r>
          </w:p>
        </w:tc>
        <w:tc>
          <w:tcPr>
            <w:tcW w:w="21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Общая слабость,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дискомфорт, боль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в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области сердца,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головная боль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в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области сердца,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головная боль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Общая слабость,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Общая головная боль,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боль в шее, в затылке,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наличие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неврологических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расстройств (дизартрия, </w:t>
            </w:r>
            <w:proofErr w:type="gramEnd"/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парезы и т.д.)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Оглушенность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сонливость,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заторможен-</w:t>
            </w: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ность</w:t>
            </w:r>
            <w:proofErr w:type="spellEnd"/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адинамия,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невнятная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речь,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головная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боль</w:t>
            </w:r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Диагностические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Критерии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Нейрогенные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синкопы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(</w:t>
            </w: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вазодепрессор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proofErr w:type="gramEnd"/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ный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синкоп)</w:t>
            </w:r>
            <w:proofErr w:type="gramEnd"/>
          </w:p>
        </w:tc>
        <w:tc>
          <w:tcPr>
            <w:tcW w:w="21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Кардиогенные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синкопы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Сосудисто-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церебральные синкопы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Синкопы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эпилептичес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-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кой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природы</w:t>
            </w:r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Провоциру</w:t>
            </w:r>
            <w:proofErr w:type="spellEnd"/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ющие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факторы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Страх, испуг,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взятие крови,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лечение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зубов,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вегетативный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криз,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душное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помещение,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длительное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стояние,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голод,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переутомление</w:t>
            </w:r>
          </w:p>
        </w:tc>
        <w:tc>
          <w:tcPr>
            <w:tcW w:w="21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Физическая нагрузка,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прекращение нагрузки,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эмоциональные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факторы, отсутствие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провоцирующих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факторов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Резкий поворот головы,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разгибание головы, без явной причины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Прием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алкоголя,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депривация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сна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(недосыпание),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ритмическая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фотостимуляция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гипервентиляция</w:t>
            </w:r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lastRenderedPageBreak/>
              <w:t>Положение</w:t>
            </w:r>
            <w:r>
              <w:rPr>
                <w:rFonts w:ascii="Times New Roman" w:hAnsi="Times New Roman"/>
                <w:sz w:val="26"/>
                <w:szCs w:val="26"/>
              </w:rPr>
              <w:t>,</w:t>
            </w:r>
            <w:r w:rsidRPr="004F0CEC">
              <w:rPr>
                <w:rFonts w:ascii="Times New Roman" w:hAnsi="Times New Roman"/>
                <w:sz w:val="26"/>
                <w:szCs w:val="26"/>
              </w:rPr>
              <w:t xml:space="preserve"> в котором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наступил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обморок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Вертикальное</w:t>
            </w:r>
          </w:p>
        </w:tc>
        <w:tc>
          <w:tcPr>
            <w:tcW w:w="21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Чаще вертикальное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сидя, лежа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Чаще вертикальное, но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может быть в любом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положении</w:t>
            </w:r>
            <w:proofErr w:type="gramEnd"/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В любом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положении</w:t>
            </w:r>
            <w:proofErr w:type="gramEnd"/>
          </w:p>
        </w:tc>
      </w:tr>
      <w:tr w:rsidR="00427C5C" w:rsidRPr="004F0CEC" w:rsidTr="00B9155E"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Ушибы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при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падении</w:t>
            </w:r>
            <w:proofErr w:type="gramEnd"/>
          </w:p>
        </w:tc>
        <w:tc>
          <w:tcPr>
            <w:tcW w:w="6671" w:type="dxa"/>
            <w:gridSpan w:val="5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Редко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Часто</w:t>
            </w:r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Прикус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Языка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Нет</w:t>
            </w:r>
          </w:p>
        </w:tc>
        <w:tc>
          <w:tcPr>
            <w:tcW w:w="2126" w:type="dxa"/>
            <w:vMerge w:val="restart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Редко</w:t>
            </w:r>
          </w:p>
        </w:tc>
        <w:tc>
          <w:tcPr>
            <w:tcW w:w="2268" w:type="dxa"/>
            <w:gridSpan w:val="2"/>
            <w:vMerge w:val="restart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Нет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Может быть</w:t>
            </w:r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Упускание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мочи  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При глубоком обмороке</w:t>
            </w:r>
          </w:p>
        </w:tc>
        <w:tc>
          <w:tcPr>
            <w:tcW w:w="2126" w:type="dxa"/>
            <w:vMerge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268" w:type="dxa"/>
            <w:gridSpan w:val="2"/>
            <w:vMerge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Часто</w:t>
            </w:r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Анамнез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Болезни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Часто в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детстве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, пубертатном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периоде, при эмоциях,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при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длительном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стоянии</w:t>
            </w:r>
            <w:proofErr w:type="gramEnd"/>
          </w:p>
        </w:tc>
        <w:tc>
          <w:tcPr>
            <w:tcW w:w="21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Наблюдение и лечение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у кардиолога</w:t>
            </w:r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Лечение у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невропатолога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по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поводу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шейного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остеохондроза,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церебрального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атеросклероза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Эпилептические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приступы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в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анамнезе</w:t>
            </w:r>
            <w:proofErr w:type="gramEnd"/>
          </w:p>
        </w:tc>
      </w:tr>
      <w:tr w:rsidR="00427C5C" w:rsidRPr="004F0CEC" w:rsidTr="00B9155E">
        <w:trPr>
          <w:gridAfter w:val="1"/>
          <w:wAfter w:w="9" w:type="dxa"/>
        </w:trPr>
        <w:tc>
          <w:tcPr>
            <w:tcW w:w="15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Дополни-тельные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методы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исследования</w:t>
            </w:r>
          </w:p>
        </w:tc>
        <w:tc>
          <w:tcPr>
            <w:tcW w:w="2268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Психологическое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исследование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–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аффективные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нарушения;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исследование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вегетативной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сферы –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вегетативная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дистония</w:t>
            </w:r>
          </w:p>
        </w:tc>
        <w:tc>
          <w:tcPr>
            <w:tcW w:w="2126" w:type="dxa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Изменения на ЭКГ,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при </w:t>
            </w: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холтеровском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мониторировании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, при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электрофизио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-логическом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исследовании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Изменение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допплерографии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магистральных артерий,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изменение на РЭГ,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остеохондроз </w:t>
            </w: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на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спондилограм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-мах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шейного отдела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позвоночника</w:t>
            </w:r>
          </w:p>
        </w:tc>
        <w:tc>
          <w:tcPr>
            <w:tcW w:w="2127" w:type="dxa"/>
            <w:gridSpan w:val="2"/>
            <w:shd w:val="clear" w:color="auto" w:fill="auto"/>
          </w:tcPr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Изменения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по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эпилептичес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-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кому типу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на ЭЭГ при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гипервентиляции,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4F0CEC">
              <w:rPr>
                <w:rFonts w:ascii="Times New Roman" w:hAnsi="Times New Roman"/>
                <w:sz w:val="26"/>
                <w:szCs w:val="26"/>
              </w:rPr>
              <w:t>фотостимуля-ции</w:t>
            </w:r>
            <w:proofErr w:type="spell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 xml:space="preserve">депривации сна,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4F0CEC">
              <w:rPr>
                <w:rFonts w:ascii="Times New Roman" w:hAnsi="Times New Roman"/>
                <w:sz w:val="26"/>
                <w:szCs w:val="26"/>
              </w:rPr>
              <w:t>исследовании</w:t>
            </w:r>
            <w:proofErr w:type="gramEnd"/>
            <w:r w:rsidRPr="004F0CEC">
              <w:rPr>
                <w:rFonts w:ascii="Times New Roman" w:hAnsi="Times New Roman"/>
                <w:sz w:val="26"/>
                <w:szCs w:val="26"/>
              </w:rPr>
              <w:t xml:space="preserve"> ночного </w:t>
            </w:r>
          </w:p>
          <w:p w:rsidR="00427C5C" w:rsidRPr="004F0CEC" w:rsidRDefault="00427C5C" w:rsidP="00233147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F0CEC">
              <w:rPr>
                <w:rFonts w:ascii="Times New Roman" w:hAnsi="Times New Roman"/>
                <w:sz w:val="26"/>
                <w:szCs w:val="26"/>
              </w:rPr>
              <w:t>сна</w:t>
            </w:r>
          </w:p>
        </w:tc>
      </w:tr>
    </w:tbl>
    <w:p w:rsidR="00427C5C" w:rsidRPr="00F6722F" w:rsidRDefault="00427C5C" w:rsidP="00233147">
      <w:pPr>
        <w:pStyle w:val="13"/>
        <w:tabs>
          <w:tab w:val="left" w:pos="142"/>
        </w:tabs>
        <w:spacing w:line="240" w:lineRule="auto"/>
        <w:rPr>
          <w:sz w:val="28"/>
          <w:szCs w:val="28"/>
          <w:lang w:val="ru-RU"/>
        </w:rPr>
      </w:pPr>
    </w:p>
    <w:sectPr w:rsidR="00427C5C" w:rsidRPr="00F6722F" w:rsidSect="00233147">
      <w:pgSz w:w="11906" w:h="16838"/>
      <w:pgMar w:top="993" w:right="566" w:bottom="1276" w:left="1134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2FA256C0" w15:done="0"/>
  <w15:commentEx w15:paraId="01E6E396" w15:done="0"/>
  <w15:commentEx w15:paraId="11B5B12F" w15:done="0"/>
  <w15:commentEx w15:paraId="7C1BAEC5" w15:done="0"/>
  <w15:commentEx w15:paraId="5151EEC4" w15:done="0"/>
  <w15:commentEx w15:paraId="4F41AA3F" w15:done="0"/>
  <w15:commentEx w15:paraId="252D12F2" w15:done="0"/>
  <w15:commentEx w15:paraId="4D3CA282" w15:done="0"/>
  <w15:commentEx w15:paraId="24A05C2E" w15:done="0"/>
  <w15:commentEx w15:paraId="36FD066F" w15:done="0"/>
  <w15:commentEx w15:paraId="23ECB33B" w15:done="0"/>
  <w15:commentEx w15:paraId="4AA4AF48" w15:done="0"/>
  <w15:commentEx w15:paraId="2AE5369F" w15:done="0"/>
  <w15:commentEx w15:paraId="366D46F5" w15:done="0"/>
  <w15:commentEx w15:paraId="1947ECA3" w15:done="0"/>
  <w15:commentEx w15:paraId="774DF590" w15:done="0"/>
  <w15:commentEx w15:paraId="77FD961D" w15:done="0"/>
  <w15:commentEx w15:paraId="5674D47D" w15:done="0"/>
  <w15:commentEx w15:paraId="75E0276B" w15:done="0"/>
  <w15:commentEx w15:paraId="3355191A" w15:done="0"/>
  <w15:commentEx w15:paraId="62B0BD34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4A6F" w:rsidRDefault="009B4A6F" w:rsidP="003051C1">
      <w:pPr>
        <w:spacing w:after="0" w:line="240" w:lineRule="auto"/>
      </w:pPr>
      <w:r>
        <w:separator/>
      </w:r>
    </w:p>
  </w:endnote>
  <w:endnote w:type="continuationSeparator" w:id="0">
    <w:p w:rsidR="009B4A6F" w:rsidRDefault="009B4A6F" w:rsidP="003051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08576827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8"/>
        <w:szCs w:val="28"/>
      </w:rPr>
    </w:sdtEndPr>
    <w:sdtContent>
      <w:p w:rsidR="001411A8" w:rsidRPr="0073012D" w:rsidRDefault="001411A8">
        <w:pPr>
          <w:pStyle w:val="af2"/>
          <w:jc w:val="right"/>
          <w:rPr>
            <w:rFonts w:ascii="Times New Roman" w:hAnsi="Times New Roman"/>
            <w:sz w:val="28"/>
            <w:szCs w:val="28"/>
          </w:rPr>
        </w:pPr>
        <w:r w:rsidRPr="0073012D">
          <w:rPr>
            <w:rFonts w:ascii="Times New Roman" w:hAnsi="Times New Roman"/>
            <w:sz w:val="28"/>
            <w:szCs w:val="28"/>
          </w:rPr>
          <w:fldChar w:fldCharType="begin"/>
        </w:r>
        <w:r w:rsidRPr="0073012D">
          <w:rPr>
            <w:rFonts w:ascii="Times New Roman" w:hAnsi="Times New Roman"/>
            <w:sz w:val="28"/>
            <w:szCs w:val="28"/>
          </w:rPr>
          <w:instrText>PAGE   \* MERGEFORMAT</w:instrText>
        </w:r>
        <w:r w:rsidRPr="0073012D">
          <w:rPr>
            <w:rFonts w:ascii="Times New Roman" w:hAnsi="Times New Roman"/>
            <w:sz w:val="28"/>
            <w:szCs w:val="28"/>
          </w:rPr>
          <w:fldChar w:fldCharType="separate"/>
        </w:r>
        <w:r w:rsidR="007252CC">
          <w:rPr>
            <w:rFonts w:ascii="Times New Roman" w:hAnsi="Times New Roman"/>
            <w:noProof/>
            <w:sz w:val="28"/>
            <w:szCs w:val="28"/>
          </w:rPr>
          <w:t>2</w:t>
        </w:r>
        <w:r w:rsidRPr="0073012D">
          <w:rPr>
            <w:rFonts w:ascii="Times New Roman" w:hAnsi="Times New Roman"/>
            <w:noProof/>
            <w:sz w:val="28"/>
            <w:szCs w:val="28"/>
          </w:rPr>
          <w:fldChar w:fldCharType="end"/>
        </w:r>
      </w:p>
    </w:sdtContent>
  </w:sdt>
  <w:p w:rsidR="001411A8" w:rsidRDefault="001411A8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4A6F" w:rsidRDefault="009B4A6F" w:rsidP="003051C1">
      <w:pPr>
        <w:spacing w:after="0" w:line="240" w:lineRule="auto"/>
      </w:pPr>
      <w:r>
        <w:separator/>
      </w:r>
    </w:p>
  </w:footnote>
  <w:footnote w:type="continuationSeparator" w:id="0">
    <w:p w:rsidR="009B4A6F" w:rsidRDefault="009B4A6F" w:rsidP="003051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1E7A7766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2312ECC"/>
    <w:multiLevelType w:val="hybridMultilevel"/>
    <w:tmpl w:val="D3526E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3D0747"/>
    <w:multiLevelType w:val="multilevel"/>
    <w:tmpl w:val="B5C62356"/>
    <w:lvl w:ilvl="0">
      <w:start w:val="1"/>
      <w:numFmt w:val="upperRoman"/>
      <w:pStyle w:val="1"/>
      <w:lvlText w:val="%1."/>
      <w:lvlJc w:val="left"/>
      <w:pPr>
        <w:tabs>
          <w:tab w:val="num" w:pos="1287"/>
        </w:tabs>
        <w:ind w:left="1134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287"/>
        </w:tabs>
        <w:ind w:left="1134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2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80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52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8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607"/>
        </w:tabs>
        <w:ind w:left="4887" w:hanging="1440"/>
      </w:pPr>
      <w:rPr>
        <w:rFonts w:hint="default"/>
      </w:rPr>
    </w:lvl>
  </w:abstractNum>
  <w:abstractNum w:abstractNumId="3">
    <w:nsid w:val="079171AC"/>
    <w:multiLevelType w:val="hybridMultilevel"/>
    <w:tmpl w:val="65B400D4"/>
    <w:lvl w:ilvl="0" w:tplc="3AAAD8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20B4EB08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18FE30D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3FDAF2F6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5D5E7BB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BCC0B92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484030E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594879CE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4004315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">
    <w:nsid w:val="09035618"/>
    <w:multiLevelType w:val="hybridMultilevel"/>
    <w:tmpl w:val="639494CA"/>
    <w:lvl w:ilvl="0" w:tplc="1D2C9122">
      <w:start w:val="1"/>
      <w:numFmt w:val="decimal"/>
      <w:lvlText w:val="%1."/>
      <w:lvlJc w:val="left"/>
      <w:pPr>
        <w:ind w:left="2109" w:hanging="97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0D436CF2"/>
    <w:multiLevelType w:val="hybridMultilevel"/>
    <w:tmpl w:val="95CEA124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6">
    <w:nsid w:val="0E6455C1"/>
    <w:multiLevelType w:val="hybridMultilevel"/>
    <w:tmpl w:val="126282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EF5869"/>
    <w:multiLevelType w:val="hybridMultilevel"/>
    <w:tmpl w:val="AD3E90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B3201A"/>
    <w:multiLevelType w:val="hybridMultilevel"/>
    <w:tmpl w:val="9774AF18"/>
    <w:lvl w:ilvl="0" w:tplc="041F000F">
      <w:start w:val="1"/>
      <w:numFmt w:val="decimal"/>
      <w:lvlText w:val="%1."/>
      <w:lvlJc w:val="left"/>
      <w:pPr>
        <w:ind w:left="928" w:hanging="360"/>
      </w:p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5D5501D"/>
    <w:multiLevelType w:val="hybridMultilevel"/>
    <w:tmpl w:val="4FC6B0E8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194D45B3"/>
    <w:multiLevelType w:val="multilevel"/>
    <w:tmpl w:val="E668A7B0"/>
    <w:lvl w:ilvl="0">
      <w:start w:val="1"/>
      <w:numFmt w:val="decimal"/>
      <w:lvlText w:val="%1."/>
      <w:lvlJc w:val="left"/>
      <w:pPr>
        <w:ind w:left="1211" w:hanging="360"/>
      </w:pPr>
      <w:rPr>
        <w:b w:val="0"/>
        <w:i w:val="0"/>
      </w:rPr>
    </w:lvl>
    <w:lvl w:ilvl="1">
      <w:start w:val="1"/>
      <w:numFmt w:val="decimal"/>
      <w:isLgl/>
      <w:lvlText w:val="%1.%2"/>
      <w:lvlJc w:val="left"/>
      <w:pPr>
        <w:ind w:left="1310" w:hanging="525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"/>
      <w:lvlJc w:val="left"/>
      <w:pPr>
        <w:ind w:left="150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6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2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2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8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45" w:hanging="2160"/>
      </w:pPr>
      <w:rPr>
        <w:rFonts w:hint="default"/>
      </w:rPr>
    </w:lvl>
  </w:abstractNum>
  <w:abstractNum w:abstractNumId="11">
    <w:nsid w:val="199A60B3"/>
    <w:multiLevelType w:val="hybridMultilevel"/>
    <w:tmpl w:val="DFF8B75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B02579C"/>
    <w:multiLevelType w:val="hybridMultilevel"/>
    <w:tmpl w:val="9DBCE5D8"/>
    <w:lvl w:ilvl="0" w:tplc="C570CB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25F4A1C"/>
    <w:multiLevelType w:val="hybridMultilevel"/>
    <w:tmpl w:val="490A6376"/>
    <w:lvl w:ilvl="0" w:tplc="1130C87A">
      <w:start w:val="1"/>
      <w:numFmt w:val="decimal"/>
      <w:lvlText w:val="%1)"/>
      <w:lvlJc w:val="left"/>
      <w:pPr>
        <w:ind w:left="1352" w:hanging="360"/>
      </w:pPr>
      <w:rPr>
        <w:rFonts w:hint="default"/>
        <w:b/>
        <w:i w:val="0"/>
        <w:color w:val="auto"/>
      </w:rPr>
    </w:lvl>
    <w:lvl w:ilvl="1" w:tplc="043F0019">
      <w:start w:val="1"/>
      <w:numFmt w:val="lowerLetter"/>
      <w:lvlText w:val="%2."/>
      <w:lvlJc w:val="left"/>
      <w:pPr>
        <w:ind w:left="2290" w:hanging="360"/>
      </w:pPr>
    </w:lvl>
    <w:lvl w:ilvl="2" w:tplc="043F001B" w:tentative="1">
      <w:start w:val="1"/>
      <w:numFmt w:val="lowerRoman"/>
      <w:lvlText w:val="%3."/>
      <w:lvlJc w:val="right"/>
      <w:pPr>
        <w:ind w:left="3010" w:hanging="180"/>
      </w:pPr>
    </w:lvl>
    <w:lvl w:ilvl="3" w:tplc="043F000F" w:tentative="1">
      <w:start w:val="1"/>
      <w:numFmt w:val="decimal"/>
      <w:lvlText w:val="%4."/>
      <w:lvlJc w:val="left"/>
      <w:pPr>
        <w:ind w:left="3730" w:hanging="360"/>
      </w:pPr>
    </w:lvl>
    <w:lvl w:ilvl="4" w:tplc="043F0019" w:tentative="1">
      <w:start w:val="1"/>
      <w:numFmt w:val="lowerLetter"/>
      <w:lvlText w:val="%5."/>
      <w:lvlJc w:val="left"/>
      <w:pPr>
        <w:ind w:left="4450" w:hanging="360"/>
      </w:pPr>
    </w:lvl>
    <w:lvl w:ilvl="5" w:tplc="043F001B" w:tentative="1">
      <w:start w:val="1"/>
      <w:numFmt w:val="lowerRoman"/>
      <w:lvlText w:val="%6."/>
      <w:lvlJc w:val="right"/>
      <w:pPr>
        <w:ind w:left="5170" w:hanging="180"/>
      </w:pPr>
    </w:lvl>
    <w:lvl w:ilvl="6" w:tplc="043F000F" w:tentative="1">
      <w:start w:val="1"/>
      <w:numFmt w:val="decimal"/>
      <w:lvlText w:val="%7."/>
      <w:lvlJc w:val="left"/>
      <w:pPr>
        <w:ind w:left="5890" w:hanging="360"/>
      </w:pPr>
    </w:lvl>
    <w:lvl w:ilvl="7" w:tplc="043F0019" w:tentative="1">
      <w:start w:val="1"/>
      <w:numFmt w:val="lowerLetter"/>
      <w:lvlText w:val="%8."/>
      <w:lvlJc w:val="left"/>
      <w:pPr>
        <w:ind w:left="6610" w:hanging="360"/>
      </w:pPr>
    </w:lvl>
    <w:lvl w:ilvl="8" w:tplc="043F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14">
    <w:nsid w:val="266536B6"/>
    <w:multiLevelType w:val="hybridMultilevel"/>
    <w:tmpl w:val="8CA0374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07649C"/>
    <w:multiLevelType w:val="hybridMultilevel"/>
    <w:tmpl w:val="DF86B7B8"/>
    <w:lvl w:ilvl="0" w:tplc="041F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2780120B"/>
    <w:multiLevelType w:val="hybridMultilevel"/>
    <w:tmpl w:val="EB94269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0697695"/>
    <w:multiLevelType w:val="hybridMultilevel"/>
    <w:tmpl w:val="31E8DD62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321398B"/>
    <w:multiLevelType w:val="hybridMultilevel"/>
    <w:tmpl w:val="B3463C6C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390D79EB"/>
    <w:multiLevelType w:val="hybridMultilevel"/>
    <w:tmpl w:val="F49836C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F2C3AEA"/>
    <w:multiLevelType w:val="hybridMultilevel"/>
    <w:tmpl w:val="E2EE7B4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0110274"/>
    <w:multiLevelType w:val="hybridMultilevel"/>
    <w:tmpl w:val="4E9080F2"/>
    <w:lvl w:ilvl="0" w:tplc="D5C0E1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94" w:hanging="360"/>
      </w:pPr>
    </w:lvl>
    <w:lvl w:ilvl="2" w:tplc="0419001B" w:tentative="1">
      <w:start w:val="1"/>
      <w:numFmt w:val="lowerRoman"/>
      <w:lvlText w:val="%3."/>
      <w:lvlJc w:val="right"/>
      <w:pPr>
        <w:ind w:left="2814" w:hanging="180"/>
      </w:pPr>
    </w:lvl>
    <w:lvl w:ilvl="3" w:tplc="0419000F" w:tentative="1">
      <w:start w:val="1"/>
      <w:numFmt w:val="decimal"/>
      <w:lvlText w:val="%4."/>
      <w:lvlJc w:val="left"/>
      <w:pPr>
        <w:ind w:left="3534" w:hanging="360"/>
      </w:pPr>
    </w:lvl>
    <w:lvl w:ilvl="4" w:tplc="04190019" w:tentative="1">
      <w:start w:val="1"/>
      <w:numFmt w:val="lowerLetter"/>
      <w:lvlText w:val="%5."/>
      <w:lvlJc w:val="left"/>
      <w:pPr>
        <w:ind w:left="4254" w:hanging="360"/>
      </w:pPr>
    </w:lvl>
    <w:lvl w:ilvl="5" w:tplc="0419001B" w:tentative="1">
      <w:start w:val="1"/>
      <w:numFmt w:val="lowerRoman"/>
      <w:lvlText w:val="%6."/>
      <w:lvlJc w:val="right"/>
      <w:pPr>
        <w:ind w:left="4974" w:hanging="180"/>
      </w:pPr>
    </w:lvl>
    <w:lvl w:ilvl="6" w:tplc="0419000F" w:tentative="1">
      <w:start w:val="1"/>
      <w:numFmt w:val="decimal"/>
      <w:lvlText w:val="%7."/>
      <w:lvlJc w:val="left"/>
      <w:pPr>
        <w:ind w:left="5694" w:hanging="360"/>
      </w:pPr>
    </w:lvl>
    <w:lvl w:ilvl="7" w:tplc="04190019" w:tentative="1">
      <w:start w:val="1"/>
      <w:numFmt w:val="lowerLetter"/>
      <w:lvlText w:val="%8."/>
      <w:lvlJc w:val="left"/>
      <w:pPr>
        <w:ind w:left="6414" w:hanging="360"/>
      </w:pPr>
    </w:lvl>
    <w:lvl w:ilvl="8" w:tplc="0419001B" w:tentative="1">
      <w:start w:val="1"/>
      <w:numFmt w:val="lowerRoman"/>
      <w:lvlText w:val="%9."/>
      <w:lvlJc w:val="right"/>
      <w:pPr>
        <w:ind w:left="7134" w:hanging="180"/>
      </w:pPr>
    </w:lvl>
  </w:abstractNum>
  <w:abstractNum w:abstractNumId="22">
    <w:nsid w:val="41552E7D"/>
    <w:multiLevelType w:val="hybridMultilevel"/>
    <w:tmpl w:val="FA122912"/>
    <w:lvl w:ilvl="0" w:tplc="19507DA8">
      <w:start w:val="7"/>
      <w:numFmt w:val="decimal"/>
      <w:lvlText w:val="%1)"/>
      <w:lvlJc w:val="left"/>
      <w:pPr>
        <w:ind w:left="12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35" w:hanging="360"/>
      </w:pPr>
    </w:lvl>
    <w:lvl w:ilvl="2" w:tplc="041F001B" w:tentative="1">
      <w:start w:val="1"/>
      <w:numFmt w:val="lowerRoman"/>
      <w:lvlText w:val="%3."/>
      <w:lvlJc w:val="right"/>
      <w:pPr>
        <w:ind w:left="2655" w:hanging="180"/>
      </w:pPr>
    </w:lvl>
    <w:lvl w:ilvl="3" w:tplc="041F000F" w:tentative="1">
      <w:start w:val="1"/>
      <w:numFmt w:val="decimal"/>
      <w:lvlText w:val="%4."/>
      <w:lvlJc w:val="left"/>
      <w:pPr>
        <w:ind w:left="3375" w:hanging="360"/>
      </w:pPr>
    </w:lvl>
    <w:lvl w:ilvl="4" w:tplc="041F0019" w:tentative="1">
      <w:start w:val="1"/>
      <w:numFmt w:val="lowerLetter"/>
      <w:lvlText w:val="%5."/>
      <w:lvlJc w:val="left"/>
      <w:pPr>
        <w:ind w:left="4095" w:hanging="360"/>
      </w:pPr>
    </w:lvl>
    <w:lvl w:ilvl="5" w:tplc="041F001B" w:tentative="1">
      <w:start w:val="1"/>
      <w:numFmt w:val="lowerRoman"/>
      <w:lvlText w:val="%6."/>
      <w:lvlJc w:val="right"/>
      <w:pPr>
        <w:ind w:left="4815" w:hanging="180"/>
      </w:pPr>
    </w:lvl>
    <w:lvl w:ilvl="6" w:tplc="041F000F" w:tentative="1">
      <w:start w:val="1"/>
      <w:numFmt w:val="decimal"/>
      <w:lvlText w:val="%7."/>
      <w:lvlJc w:val="left"/>
      <w:pPr>
        <w:ind w:left="5535" w:hanging="360"/>
      </w:pPr>
    </w:lvl>
    <w:lvl w:ilvl="7" w:tplc="041F0019" w:tentative="1">
      <w:start w:val="1"/>
      <w:numFmt w:val="lowerLetter"/>
      <w:lvlText w:val="%8."/>
      <w:lvlJc w:val="left"/>
      <w:pPr>
        <w:ind w:left="6255" w:hanging="360"/>
      </w:pPr>
    </w:lvl>
    <w:lvl w:ilvl="8" w:tplc="041F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23">
    <w:nsid w:val="42D94123"/>
    <w:multiLevelType w:val="hybridMultilevel"/>
    <w:tmpl w:val="1C7AF6BA"/>
    <w:lvl w:ilvl="0" w:tplc="C19272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878F48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BF6493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EE6A1C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7B01D3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64CF58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3B21FF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E48CD3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364F8A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62665A3"/>
    <w:multiLevelType w:val="hybridMultilevel"/>
    <w:tmpl w:val="7FD2276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2853AA"/>
    <w:multiLevelType w:val="hybridMultilevel"/>
    <w:tmpl w:val="79FC257E"/>
    <w:lvl w:ilvl="0" w:tplc="1034F6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05C203E"/>
    <w:multiLevelType w:val="multilevel"/>
    <w:tmpl w:val="FD42669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2)"/>
      <w:lvlJc w:val="left"/>
      <w:pPr>
        <w:ind w:left="525" w:hanging="525"/>
      </w:pPr>
      <w:rPr>
        <w:rFonts w:ascii="Times New Roman" w:eastAsia="Times New Roman" w:hAnsi="Times New Roman" w:cs="Times New Roman"/>
        <w:b/>
      </w:rPr>
    </w:lvl>
    <w:lvl w:ilvl="2">
      <w:start w:val="1"/>
      <w:numFmt w:val="decimal"/>
      <w:isLgl/>
      <w:lvlText w:val="%1.%2.%3"/>
      <w:lvlJc w:val="left"/>
      <w:pPr>
        <w:ind w:left="1506" w:hanging="720"/>
      </w:pPr>
      <w:rPr>
        <w:rFonts w:hint="default"/>
        <w:color w:val="auto"/>
        <w:sz w:val="28"/>
        <w:szCs w:val="28"/>
      </w:rPr>
    </w:lvl>
    <w:lvl w:ilvl="3">
      <w:start w:val="1"/>
      <w:numFmt w:val="decimal"/>
      <w:isLgl/>
      <w:lvlText w:val="%1.%2.%3.%4"/>
      <w:lvlJc w:val="left"/>
      <w:pPr>
        <w:ind w:left="186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2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2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8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46" w:hanging="2160"/>
      </w:pPr>
      <w:rPr>
        <w:rFonts w:hint="default"/>
      </w:rPr>
    </w:lvl>
  </w:abstractNum>
  <w:abstractNum w:abstractNumId="27">
    <w:nsid w:val="53471A75"/>
    <w:multiLevelType w:val="hybridMultilevel"/>
    <w:tmpl w:val="84064E2C"/>
    <w:lvl w:ilvl="0" w:tplc="5BF42128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56164C1B"/>
    <w:multiLevelType w:val="hybridMultilevel"/>
    <w:tmpl w:val="7F348FF8"/>
    <w:lvl w:ilvl="0" w:tplc="AC445BF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9">
    <w:nsid w:val="594C7DE2"/>
    <w:multiLevelType w:val="hybridMultilevel"/>
    <w:tmpl w:val="2F40F99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E291079"/>
    <w:multiLevelType w:val="hybridMultilevel"/>
    <w:tmpl w:val="5A586E7E"/>
    <w:lvl w:ilvl="0" w:tplc="4C56EEB0">
      <w:start w:val="4"/>
      <w:numFmt w:val="decimal"/>
      <w:lvlText w:val="%1."/>
      <w:lvlJc w:val="left"/>
      <w:pPr>
        <w:ind w:left="360" w:hanging="360"/>
      </w:pPr>
      <w:rPr>
        <w:rFonts w:hint="default"/>
        <w:strike w:val="0"/>
      </w:rPr>
    </w:lvl>
    <w:lvl w:ilvl="1" w:tplc="041F0019" w:tentative="1">
      <w:start w:val="1"/>
      <w:numFmt w:val="lowerLetter"/>
      <w:lvlText w:val="%2."/>
      <w:lvlJc w:val="left"/>
      <w:pPr>
        <w:ind w:left="1014" w:hanging="360"/>
      </w:pPr>
    </w:lvl>
    <w:lvl w:ilvl="2" w:tplc="041F001B" w:tentative="1">
      <w:start w:val="1"/>
      <w:numFmt w:val="lowerRoman"/>
      <w:lvlText w:val="%3."/>
      <w:lvlJc w:val="right"/>
      <w:pPr>
        <w:ind w:left="1734" w:hanging="180"/>
      </w:pPr>
    </w:lvl>
    <w:lvl w:ilvl="3" w:tplc="041F000F" w:tentative="1">
      <w:start w:val="1"/>
      <w:numFmt w:val="decimal"/>
      <w:lvlText w:val="%4."/>
      <w:lvlJc w:val="left"/>
      <w:pPr>
        <w:ind w:left="2454" w:hanging="360"/>
      </w:pPr>
    </w:lvl>
    <w:lvl w:ilvl="4" w:tplc="041F0019" w:tentative="1">
      <w:start w:val="1"/>
      <w:numFmt w:val="lowerLetter"/>
      <w:lvlText w:val="%5."/>
      <w:lvlJc w:val="left"/>
      <w:pPr>
        <w:ind w:left="3174" w:hanging="360"/>
      </w:pPr>
    </w:lvl>
    <w:lvl w:ilvl="5" w:tplc="041F001B" w:tentative="1">
      <w:start w:val="1"/>
      <w:numFmt w:val="lowerRoman"/>
      <w:lvlText w:val="%6."/>
      <w:lvlJc w:val="right"/>
      <w:pPr>
        <w:ind w:left="3894" w:hanging="180"/>
      </w:pPr>
    </w:lvl>
    <w:lvl w:ilvl="6" w:tplc="041F000F" w:tentative="1">
      <w:start w:val="1"/>
      <w:numFmt w:val="decimal"/>
      <w:lvlText w:val="%7."/>
      <w:lvlJc w:val="left"/>
      <w:pPr>
        <w:ind w:left="4614" w:hanging="360"/>
      </w:pPr>
    </w:lvl>
    <w:lvl w:ilvl="7" w:tplc="041F0019" w:tentative="1">
      <w:start w:val="1"/>
      <w:numFmt w:val="lowerLetter"/>
      <w:lvlText w:val="%8."/>
      <w:lvlJc w:val="left"/>
      <w:pPr>
        <w:ind w:left="5334" w:hanging="360"/>
      </w:pPr>
    </w:lvl>
    <w:lvl w:ilvl="8" w:tplc="041F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31">
    <w:nsid w:val="61D43BA7"/>
    <w:multiLevelType w:val="hybridMultilevel"/>
    <w:tmpl w:val="496052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1FA0DCE"/>
    <w:multiLevelType w:val="hybridMultilevel"/>
    <w:tmpl w:val="5A747B6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65A4D7E"/>
    <w:multiLevelType w:val="hybridMultilevel"/>
    <w:tmpl w:val="28862866"/>
    <w:lvl w:ilvl="0" w:tplc="3F4239E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788871BC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DC74D2AA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413604F0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C83E6F4C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3662D588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7F9E3FE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B6BE2240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5B9CDEB6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4">
    <w:nsid w:val="6879486A"/>
    <w:multiLevelType w:val="hybridMultilevel"/>
    <w:tmpl w:val="378A10B0"/>
    <w:lvl w:ilvl="0" w:tplc="84006E4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AC02363"/>
    <w:multiLevelType w:val="hybridMultilevel"/>
    <w:tmpl w:val="7414AA1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E1A38F2"/>
    <w:multiLevelType w:val="hybridMultilevel"/>
    <w:tmpl w:val="26505184"/>
    <w:lvl w:ilvl="0" w:tplc="B308AD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0C62037"/>
    <w:multiLevelType w:val="hybridMultilevel"/>
    <w:tmpl w:val="BD782E8C"/>
    <w:lvl w:ilvl="0" w:tplc="2FB22720">
      <w:start w:val="19"/>
      <w:numFmt w:val="decimal"/>
      <w:lvlText w:val="%1."/>
      <w:lvlJc w:val="left"/>
      <w:pPr>
        <w:ind w:left="735" w:hanging="37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4941FC9"/>
    <w:multiLevelType w:val="hybridMultilevel"/>
    <w:tmpl w:val="226E490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92C58BE"/>
    <w:multiLevelType w:val="hybridMultilevel"/>
    <w:tmpl w:val="D254A0F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EB10FDC"/>
    <w:multiLevelType w:val="hybridMultilevel"/>
    <w:tmpl w:val="516032FA"/>
    <w:lvl w:ilvl="0" w:tplc="7AD6EF84">
      <w:start w:val="12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7"/>
  </w:num>
  <w:num w:numId="3">
    <w:abstractNumId w:val="14"/>
  </w:num>
  <w:num w:numId="4">
    <w:abstractNumId w:val="3"/>
  </w:num>
  <w:num w:numId="5">
    <w:abstractNumId w:val="33"/>
  </w:num>
  <w:num w:numId="6">
    <w:abstractNumId w:val="25"/>
  </w:num>
  <w:num w:numId="7">
    <w:abstractNumId w:val="2"/>
  </w:num>
  <w:num w:numId="8">
    <w:abstractNumId w:val="12"/>
  </w:num>
  <w:num w:numId="9">
    <w:abstractNumId w:val="4"/>
  </w:num>
  <w:num w:numId="10">
    <w:abstractNumId w:val="23"/>
  </w:num>
  <w:num w:numId="11">
    <w:abstractNumId w:val="28"/>
  </w:num>
  <w:num w:numId="12">
    <w:abstractNumId w:val="21"/>
  </w:num>
  <w:num w:numId="13">
    <w:abstractNumId w:val="31"/>
  </w:num>
  <w:num w:numId="14">
    <w:abstractNumId w:val="17"/>
  </w:num>
  <w:num w:numId="15">
    <w:abstractNumId w:val="13"/>
  </w:num>
  <w:num w:numId="16">
    <w:abstractNumId w:val="1"/>
  </w:num>
  <w:num w:numId="17">
    <w:abstractNumId w:val="40"/>
  </w:num>
  <w:num w:numId="18">
    <w:abstractNumId w:val="11"/>
  </w:num>
  <w:num w:numId="19">
    <w:abstractNumId w:val="36"/>
  </w:num>
  <w:num w:numId="20">
    <w:abstractNumId w:val="15"/>
  </w:num>
  <w:num w:numId="21">
    <w:abstractNumId w:val="18"/>
  </w:num>
  <w:num w:numId="22">
    <w:abstractNumId w:val="38"/>
  </w:num>
  <w:num w:numId="23">
    <w:abstractNumId w:val="24"/>
  </w:num>
  <w:num w:numId="24">
    <w:abstractNumId w:val="34"/>
  </w:num>
  <w:num w:numId="25">
    <w:abstractNumId w:val="30"/>
  </w:num>
  <w:num w:numId="26">
    <w:abstractNumId w:val="10"/>
  </w:num>
  <w:num w:numId="27">
    <w:abstractNumId w:val="7"/>
  </w:num>
  <w:num w:numId="28">
    <w:abstractNumId w:val="16"/>
  </w:num>
  <w:num w:numId="29">
    <w:abstractNumId w:val="35"/>
  </w:num>
  <w:num w:numId="30">
    <w:abstractNumId w:val="32"/>
  </w:num>
  <w:num w:numId="31">
    <w:abstractNumId w:val="29"/>
  </w:num>
  <w:num w:numId="32">
    <w:abstractNumId w:val="19"/>
  </w:num>
  <w:num w:numId="33">
    <w:abstractNumId w:val="22"/>
  </w:num>
  <w:num w:numId="34">
    <w:abstractNumId w:val="20"/>
  </w:num>
  <w:num w:numId="35">
    <w:abstractNumId w:val="9"/>
  </w:num>
  <w:num w:numId="36">
    <w:abstractNumId w:val="26"/>
  </w:num>
  <w:num w:numId="37">
    <w:abstractNumId w:val="37"/>
  </w:num>
  <w:num w:numId="38">
    <w:abstractNumId w:val="39"/>
  </w:num>
  <w:num w:numId="39">
    <w:abstractNumId w:val="8"/>
  </w:num>
  <w:num w:numId="40">
    <w:abstractNumId w:val="6"/>
  </w:num>
  <w:num w:numId="41">
    <w:abstractNumId w:val="5"/>
  </w:num>
  <w:numIdMacAtCleanup w:val="33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Leila Dairbayeva">
    <w15:presenceInfo w15:providerId="Windows Live" w15:userId="8eb22c3b3497771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4CF9"/>
    <w:rsid w:val="0000048E"/>
    <w:rsid w:val="00001ED8"/>
    <w:rsid w:val="00013D57"/>
    <w:rsid w:val="00014D13"/>
    <w:rsid w:val="00015097"/>
    <w:rsid w:val="0003022C"/>
    <w:rsid w:val="0003065C"/>
    <w:rsid w:val="00030FBD"/>
    <w:rsid w:val="00041198"/>
    <w:rsid w:val="00043E1A"/>
    <w:rsid w:val="000479E9"/>
    <w:rsid w:val="00051E53"/>
    <w:rsid w:val="00072962"/>
    <w:rsid w:val="000734F9"/>
    <w:rsid w:val="00073F73"/>
    <w:rsid w:val="00074C15"/>
    <w:rsid w:val="00082850"/>
    <w:rsid w:val="000829C5"/>
    <w:rsid w:val="00082A3F"/>
    <w:rsid w:val="000959F6"/>
    <w:rsid w:val="00097246"/>
    <w:rsid w:val="000A06F6"/>
    <w:rsid w:val="000A32A2"/>
    <w:rsid w:val="000B2FAB"/>
    <w:rsid w:val="000C0385"/>
    <w:rsid w:val="000C5FB7"/>
    <w:rsid w:val="000D6D89"/>
    <w:rsid w:val="000E2139"/>
    <w:rsid w:val="000E4CF9"/>
    <w:rsid w:val="000F4D83"/>
    <w:rsid w:val="000F600F"/>
    <w:rsid w:val="00100F08"/>
    <w:rsid w:val="00105560"/>
    <w:rsid w:val="001058A7"/>
    <w:rsid w:val="00114F9D"/>
    <w:rsid w:val="0011538F"/>
    <w:rsid w:val="001223E8"/>
    <w:rsid w:val="00130F9C"/>
    <w:rsid w:val="001329BE"/>
    <w:rsid w:val="00134865"/>
    <w:rsid w:val="001411A8"/>
    <w:rsid w:val="00146394"/>
    <w:rsid w:val="00155261"/>
    <w:rsid w:val="00156B73"/>
    <w:rsid w:val="00170B1D"/>
    <w:rsid w:val="00180293"/>
    <w:rsid w:val="0018045C"/>
    <w:rsid w:val="00186916"/>
    <w:rsid w:val="001931AC"/>
    <w:rsid w:val="0019710A"/>
    <w:rsid w:val="001A0EE4"/>
    <w:rsid w:val="001A0FA1"/>
    <w:rsid w:val="001A7291"/>
    <w:rsid w:val="001B554A"/>
    <w:rsid w:val="001C7652"/>
    <w:rsid w:val="001D0C17"/>
    <w:rsid w:val="001D1494"/>
    <w:rsid w:val="001E2047"/>
    <w:rsid w:val="001E7741"/>
    <w:rsid w:val="001F7508"/>
    <w:rsid w:val="00203637"/>
    <w:rsid w:val="00206C22"/>
    <w:rsid w:val="002101CA"/>
    <w:rsid w:val="002121BB"/>
    <w:rsid w:val="00213AC4"/>
    <w:rsid w:val="00220FE1"/>
    <w:rsid w:val="00222237"/>
    <w:rsid w:val="00222269"/>
    <w:rsid w:val="00230B45"/>
    <w:rsid w:val="00233147"/>
    <w:rsid w:val="00233463"/>
    <w:rsid w:val="00234425"/>
    <w:rsid w:val="00236FBA"/>
    <w:rsid w:val="002372B1"/>
    <w:rsid w:val="002404BF"/>
    <w:rsid w:val="00244059"/>
    <w:rsid w:val="002477A6"/>
    <w:rsid w:val="00251209"/>
    <w:rsid w:val="002656C0"/>
    <w:rsid w:val="002804E2"/>
    <w:rsid w:val="00280BB1"/>
    <w:rsid w:val="00281F0E"/>
    <w:rsid w:val="002830A4"/>
    <w:rsid w:val="0029053D"/>
    <w:rsid w:val="00294386"/>
    <w:rsid w:val="002972A2"/>
    <w:rsid w:val="002A6535"/>
    <w:rsid w:val="002B4A3B"/>
    <w:rsid w:val="002C4E91"/>
    <w:rsid w:val="002C64D5"/>
    <w:rsid w:val="002D411E"/>
    <w:rsid w:val="002D53FD"/>
    <w:rsid w:val="002D7680"/>
    <w:rsid w:val="002E1F2A"/>
    <w:rsid w:val="002E2A70"/>
    <w:rsid w:val="002E565D"/>
    <w:rsid w:val="002F32BE"/>
    <w:rsid w:val="00302BD1"/>
    <w:rsid w:val="003051C1"/>
    <w:rsid w:val="003070A4"/>
    <w:rsid w:val="0031017B"/>
    <w:rsid w:val="00311446"/>
    <w:rsid w:val="00315890"/>
    <w:rsid w:val="003161CD"/>
    <w:rsid w:val="00316AA7"/>
    <w:rsid w:val="00331418"/>
    <w:rsid w:val="003319C4"/>
    <w:rsid w:val="003330BC"/>
    <w:rsid w:val="00333786"/>
    <w:rsid w:val="0033467F"/>
    <w:rsid w:val="003475BC"/>
    <w:rsid w:val="0035002E"/>
    <w:rsid w:val="00354D2D"/>
    <w:rsid w:val="00360F43"/>
    <w:rsid w:val="00364621"/>
    <w:rsid w:val="00365B18"/>
    <w:rsid w:val="003769B4"/>
    <w:rsid w:val="00380F4C"/>
    <w:rsid w:val="00387F23"/>
    <w:rsid w:val="003A11F7"/>
    <w:rsid w:val="003A1B4E"/>
    <w:rsid w:val="003A3C62"/>
    <w:rsid w:val="003A4608"/>
    <w:rsid w:val="003A6E6C"/>
    <w:rsid w:val="003A7EC4"/>
    <w:rsid w:val="003B0910"/>
    <w:rsid w:val="003B5DF6"/>
    <w:rsid w:val="003C76B0"/>
    <w:rsid w:val="003D6C89"/>
    <w:rsid w:val="003E1969"/>
    <w:rsid w:val="003E1DED"/>
    <w:rsid w:val="003E24D4"/>
    <w:rsid w:val="003E2F3B"/>
    <w:rsid w:val="003E32ED"/>
    <w:rsid w:val="003E6C56"/>
    <w:rsid w:val="004014B6"/>
    <w:rsid w:val="00405A32"/>
    <w:rsid w:val="00407B89"/>
    <w:rsid w:val="004115D3"/>
    <w:rsid w:val="004117AC"/>
    <w:rsid w:val="00427C5C"/>
    <w:rsid w:val="0043216B"/>
    <w:rsid w:val="00441B49"/>
    <w:rsid w:val="00443187"/>
    <w:rsid w:val="00444463"/>
    <w:rsid w:val="00444502"/>
    <w:rsid w:val="004523B8"/>
    <w:rsid w:val="00455B4C"/>
    <w:rsid w:val="00457100"/>
    <w:rsid w:val="00457154"/>
    <w:rsid w:val="004641B6"/>
    <w:rsid w:val="00467777"/>
    <w:rsid w:val="00473B28"/>
    <w:rsid w:val="00473F19"/>
    <w:rsid w:val="00474C15"/>
    <w:rsid w:val="00475386"/>
    <w:rsid w:val="00477474"/>
    <w:rsid w:val="004933A2"/>
    <w:rsid w:val="004A13DE"/>
    <w:rsid w:val="004A53D6"/>
    <w:rsid w:val="004B190D"/>
    <w:rsid w:val="004B1EB8"/>
    <w:rsid w:val="004B49CC"/>
    <w:rsid w:val="004B537C"/>
    <w:rsid w:val="004C18E8"/>
    <w:rsid w:val="004C1B4F"/>
    <w:rsid w:val="004C1DB5"/>
    <w:rsid w:val="004C3998"/>
    <w:rsid w:val="004C429B"/>
    <w:rsid w:val="004C49DF"/>
    <w:rsid w:val="004D1C34"/>
    <w:rsid w:val="004D5B6E"/>
    <w:rsid w:val="004D778A"/>
    <w:rsid w:val="004D7D98"/>
    <w:rsid w:val="004E425B"/>
    <w:rsid w:val="004F0CEC"/>
    <w:rsid w:val="004F239A"/>
    <w:rsid w:val="004F4092"/>
    <w:rsid w:val="004F7EE2"/>
    <w:rsid w:val="00500FC8"/>
    <w:rsid w:val="005016DB"/>
    <w:rsid w:val="0050292F"/>
    <w:rsid w:val="00504ED7"/>
    <w:rsid w:val="00506F5D"/>
    <w:rsid w:val="00510292"/>
    <w:rsid w:val="005106AF"/>
    <w:rsid w:val="0051083F"/>
    <w:rsid w:val="00511227"/>
    <w:rsid w:val="00521F56"/>
    <w:rsid w:val="00523E83"/>
    <w:rsid w:val="00527700"/>
    <w:rsid w:val="00531928"/>
    <w:rsid w:val="00534B47"/>
    <w:rsid w:val="005375BA"/>
    <w:rsid w:val="00547512"/>
    <w:rsid w:val="00547B12"/>
    <w:rsid w:val="005560BF"/>
    <w:rsid w:val="0056480B"/>
    <w:rsid w:val="00566EB1"/>
    <w:rsid w:val="005671B7"/>
    <w:rsid w:val="00567937"/>
    <w:rsid w:val="00567C43"/>
    <w:rsid w:val="00586683"/>
    <w:rsid w:val="005B09B7"/>
    <w:rsid w:val="005B1283"/>
    <w:rsid w:val="005B2666"/>
    <w:rsid w:val="005E531B"/>
    <w:rsid w:val="005E732E"/>
    <w:rsid w:val="005F5D08"/>
    <w:rsid w:val="005F69B9"/>
    <w:rsid w:val="00600809"/>
    <w:rsid w:val="00600AD6"/>
    <w:rsid w:val="00605714"/>
    <w:rsid w:val="00611BF2"/>
    <w:rsid w:val="00615A5B"/>
    <w:rsid w:val="00616519"/>
    <w:rsid w:val="00626833"/>
    <w:rsid w:val="00626900"/>
    <w:rsid w:val="0063009B"/>
    <w:rsid w:val="006308BC"/>
    <w:rsid w:val="00633864"/>
    <w:rsid w:val="00635436"/>
    <w:rsid w:val="00637FFD"/>
    <w:rsid w:val="006435F1"/>
    <w:rsid w:val="00644898"/>
    <w:rsid w:val="00646D7B"/>
    <w:rsid w:val="00660E74"/>
    <w:rsid w:val="00670C17"/>
    <w:rsid w:val="006715A1"/>
    <w:rsid w:val="006841CD"/>
    <w:rsid w:val="00686663"/>
    <w:rsid w:val="00690B4D"/>
    <w:rsid w:val="00690E27"/>
    <w:rsid w:val="00691B21"/>
    <w:rsid w:val="00696407"/>
    <w:rsid w:val="00696E1E"/>
    <w:rsid w:val="006B75EB"/>
    <w:rsid w:val="006C0F5D"/>
    <w:rsid w:val="006C14A7"/>
    <w:rsid w:val="006C221F"/>
    <w:rsid w:val="006D5C6D"/>
    <w:rsid w:val="006D63FF"/>
    <w:rsid w:val="006E0742"/>
    <w:rsid w:val="006E07CB"/>
    <w:rsid w:val="006E268B"/>
    <w:rsid w:val="006E4AA9"/>
    <w:rsid w:val="006F0B63"/>
    <w:rsid w:val="00707DDC"/>
    <w:rsid w:val="00717BB7"/>
    <w:rsid w:val="00717E88"/>
    <w:rsid w:val="007223DA"/>
    <w:rsid w:val="007252CC"/>
    <w:rsid w:val="00727BFB"/>
    <w:rsid w:val="0073012D"/>
    <w:rsid w:val="007344E0"/>
    <w:rsid w:val="00740ADA"/>
    <w:rsid w:val="00741ADC"/>
    <w:rsid w:val="00741D43"/>
    <w:rsid w:val="00742255"/>
    <w:rsid w:val="007424FE"/>
    <w:rsid w:val="007465FC"/>
    <w:rsid w:val="00753402"/>
    <w:rsid w:val="00763FC9"/>
    <w:rsid w:val="00766E12"/>
    <w:rsid w:val="00773865"/>
    <w:rsid w:val="0079259C"/>
    <w:rsid w:val="007964EE"/>
    <w:rsid w:val="007A2AE3"/>
    <w:rsid w:val="007A7D48"/>
    <w:rsid w:val="007B0F72"/>
    <w:rsid w:val="007B6224"/>
    <w:rsid w:val="007B655F"/>
    <w:rsid w:val="007B7817"/>
    <w:rsid w:val="007C4F3E"/>
    <w:rsid w:val="007C5406"/>
    <w:rsid w:val="007D0A19"/>
    <w:rsid w:val="007D644E"/>
    <w:rsid w:val="007D782F"/>
    <w:rsid w:val="007E351F"/>
    <w:rsid w:val="007E5125"/>
    <w:rsid w:val="007F1B77"/>
    <w:rsid w:val="007F28E0"/>
    <w:rsid w:val="007F768B"/>
    <w:rsid w:val="00800810"/>
    <w:rsid w:val="00801FEB"/>
    <w:rsid w:val="00807439"/>
    <w:rsid w:val="008123BC"/>
    <w:rsid w:val="00812630"/>
    <w:rsid w:val="008165AA"/>
    <w:rsid w:val="008173CC"/>
    <w:rsid w:val="0082034B"/>
    <w:rsid w:val="008227FE"/>
    <w:rsid w:val="00824615"/>
    <w:rsid w:val="00826216"/>
    <w:rsid w:val="00826FBA"/>
    <w:rsid w:val="0083222C"/>
    <w:rsid w:val="00835B67"/>
    <w:rsid w:val="008362B1"/>
    <w:rsid w:val="00841975"/>
    <w:rsid w:val="008421FC"/>
    <w:rsid w:val="00847FB3"/>
    <w:rsid w:val="008543A2"/>
    <w:rsid w:val="00856956"/>
    <w:rsid w:val="008618F0"/>
    <w:rsid w:val="0086691B"/>
    <w:rsid w:val="00872C4B"/>
    <w:rsid w:val="0088139C"/>
    <w:rsid w:val="00883CAC"/>
    <w:rsid w:val="0088568B"/>
    <w:rsid w:val="00896858"/>
    <w:rsid w:val="008A547A"/>
    <w:rsid w:val="008A5A31"/>
    <w:rsid w:val="008B5B6C"/>
    <w:rsid w:val="008C532E"/>
    <w:rsid w:val="008C587A"/>
    <w:rsid w:val="008C7021"/>
    <w:rsid w:val="008D0CFF"/>
    <w:rsid w:val="008D1DC0"/>
    <w:rsid w:val="008D444A"/>
    <w:rsid w:val="008D6389"/>
    <w:rsid w:val="008E21CC"/>
    <w:rsid w:val="008E2471"/>
    <w:rsid w:val="008E44C8"/>
    <w:rsid w:val="008E7EC1"/>
    <w:rsid w:val="008F0B71"/>
    <w:rsid w:val="008F12CC"/>
    <w:rsid w:val="00900C55"/>
    <w:rsid w:val="0091313C"/>
    <w:rsid w:val="00914B36"/>
    <w:rsid w:val="00917B6E"/>
    <w:rsid w:val="00921483"/>
    <w:rsid w:val="0092381D"/>
    <w:rsid w:val="00935F31"/>
    <w:rsid w:val="00953B1C"/>
    <w:rsid w:val="00961E58"/>
    <w:rsid w:val="00965D69"/>
    <w:rsid w:val="00966916"/>
    <w:rsid w:val="009746D3"/>
    <w:rsid w:val="009816E0"/>
    <w:rsid w:val="009830B6"/>
    <w:rsid w:val="00986304"/>
    <w:rsid w:val="00996F52"/>
    <w:rsid w:val="009A6075"/>
    <w:rsid w:val="009B02AF"/>
    <w:rsid w:val="009B4A6F"/>
    <w:rsid w:val="009B6DB9"/>
    <w:rsid w:val="009C6AD6"/>
    <w:rsid w:val="009C7072"/>
    <w:rsid w:val="009C75A5"/>
    <w:rsid w:val="009D32CD"/>
    <w:rsid w:val="009D3C4E"/>
    <w:rsid w:val="009E3D8D"/>
    <w:rsid w:val="009F2F4A"/>
    <w:rsid w:val="009F3AD4"/>
    <w:rsid w:val="009F5D28"/>
    <w:rsid w:val="009F6D0B"/>
    <w:rsid w:val="00A000CC"/>
    <w:rsid w:val="00A10514"/>
    <w:rsid w:val="00A1302D"/>
    <w:rsid w:val="00A171D5"/>
    <w:rsid w:val="00A179A6"/>
    <w:rsid w:val="00A230F7"/>
    <w:rsid w:val="00A24A6C"/>
    <w:rsid w:val="00A3679B"/>
    <w:rsid w:val="00A40F19"/>
    <w:rsid w:val="00A471BC"/>
    <w:rsid w:val="00A529D7"/>
    <w:rsid w:val="00A55BC1"/>
    <w:rsid w:val="00A62ADC"/>
    <w:rsid w:val="00A65C19"/>
    <w:rsid w:val="00A65F4B"/>
    <w:rsid w:val="00A66F6E"/>
    <w:rsid w:val="00A751C9"/>
    <w:rsid w:val="00A765C7"/>
    <w:rsid w:val="00A846CC"/>
    <w:rsid w:val="00A8523C"/>
    <w:rsid w:val="00A94E84"/>
    <w:rsid w:val="00AA0EA8"/>
    <w:rsid w:val="00AB236B"/>
    <w:rsid w:val="00AB329E"/>
    <w:rsid w:val="00AC1087"/>
    <w:rsid w:val="00AC350B"/>
    <w:rsid w:val="00AC4A99"/>
    <w:rsid w:val="00AC6829"/>
    <w:rsid w:val="00AD0FD2"/>
    <w:rsid w:val="00AD44C5"/>
    <w:rsid w:val="00AE3FD8"/>
    <w:rsid w:val="00AF25B1"/>
    <w:rsid w:val="00B13067"/>
    <w:rsid w:val="00B14BDA"/>
    <w:rsid w:val="00B163D1"/>
    <w:rsid w:val="00B20D53"/>
    <w:rsid w:val="00B21451"/>
    <w:rsid w:val="00B26425"/>
    <w:rsid w:val="00B302C8"/>
    <w:rsid w:val="00B33759"/>
    <w:rsid w:val="00B35F28"/>
    <w:rsid w:val="00B36093"/>
    <w:rsid w:val="00B42C7D"/>
    <w:rsid w:val="00B441DC"/>
    <w:rsid w:val="00B45831"/>
    <w:rsid w:val="00B509DC"/>
    <w:rsid w:val="00B7164D"/>
    <w:rsid w:val="00B749E3"/>
    <w:rsid w:val="00B77F46"/>
    <w:rsid w:val="00B82851"/>
    <w:rsid w:val="00B861C1"/>
    <w:rsid w:val="00B8740A"/>
    <w:rsid w:val="00B9155E"/>
    <w:rsid w:val="00B91950"/>
    <w:rsid w:val="00B9249D"/>
    <w:rsid w:val="00B9660E"/>
    <w:rsid w:val="00BA031C"/>
    <w:rsid w:val="00BA2CF9"/>
    <w:rsid w:val="00BA5D35"/>
    <w:rsid w:val="00BC4216"/>
    <w:rsid w:val="00BD560B"/>
    <w:rsid w:val="00BE2FCE"/>
    <w:rsid w:val="00BE4ABC"/>
    <w:rsid w:val="00BE7BFE"/>
    <w:rsid w:val="00BF7113"/>
    <w:rsid w:val="00C11F0E"/>
    <w:rsid w:val="00C14CB5"/>
    <w:rsid w:val="00C22051"/>
    <w:rsid w:val="00C226FD"/>
    <w:rsid w:val="00C341D6"/>
    <w:rsid w:val="00C3761F"/>
    <w:rsid w:val="00C44713"/>
    <w:rsid w:val="00C45658"/>
    <w:rsid w:val="00C5211F"/>
    <w:rsid w:val="00C545BE"/>
    <w:rsid w:val="00C565FA"/>
    <w:rsid w:val="00C57596"/>
    <w:rsid w:val="00C80126"/>
    <w:rsid w:val="00C809F7"/>
    <w:rsid w:val="00C82E87"/>
    <w:rsid w:val="00C847C6"/>
    <w:rsid w:val="00C93926"/>
    <w:rsid w:val="00CA00F7"/>
    <w:rsid w:val="00CA1AE1"/>
    <w:rsid w:val="00CA483A"/>
    <w:rsid w:val="00CA4C94"/>
    <w:rsid w:val="00CB2B25"/>
    <w:rsid w:val="00CB2C3C"/>
    <w:rsid w:val="00CC2373"/>
    <w:rsid w:val="00CC5749"/>
    <w:rsid w:val="00CC724C"/>
    <w:rsid w:val="00CD02C2"/>
    <w:rsid w:val="00CD2C25"/>
    <w:rsid w:val="00CD2FDD"/>
    <w:rsid w:val="00CD37DF"/>
    <w:rsid w:val="00CD3A57"/>
    <w:rsid w:val="00CE25B6"/>
    <w:rsid w:val="00CE4DBD"/>
    <w:rsid w:val="00CF40B2"/>
    <w:rsid w:val="00CF4EA8"/>
    <w:rsid w:val="00CF660D"/>
    <w:rsid w:val="00D0158C"/>
    <w:rsid w:val="00D053A5"/>
    <w:rsid w:val="00D0779D"/>
    <w:rsid w:val="00D201A5"/>
    <w:rsid w:val="00D2195F"/>
    <w:rsid w:val="00D25496"/>
    <w:rsid w:val="00D308E6"/>
    <w:rsid w:val="00D530DC"/>
    <w:rsid w:val="00D71722"/>
    <w:rsid w:val="00D7222B"/>
    <w:rsid w:val="00D7634D"/>
    <w:rsid w:val="00D77FD6"/>
    <w:rsid w:val="00D85EAF"/>
    <w:rsid w:val="00D86B03"/>
    <w:rsid w:val="00D87483"/>
    <w:rsid w:val="00D87A8A"/>
    <w:rsid w:val="00D9238C"/>
    <w:rsid w:val="00DA2CC3"/>
    <w:rsid w:val="00DA683C"/>
    <w:rsid w:val="00DA7050"/>
    <w:rsid w:val="00DB02AC"/>
    <w:rsid w:val="00DB1078"/>
    <w:rsid w:val="00DB1EA5"/>
    <w:rsid w:val="00DB36FD"/>
    <w:rsid w:val="00DB5F32"/>
    <w:rsid w:val="00DC484A"/>
    <w:rsid w:val="00DD4D81"/>
    <w:rsid w:val="00DD61AF"/>
    <w:rsid w:val="00DD707A"/>
    <w:rsid w:val="00DE1A50"/>
    <w:rsid w:val="00DE4D98"/>
    <w:rsid w:val="00DE4ECE"/>
    <w:rsid w:val="00DE6393"/>
    <w:rsid w:val="00DF2444"/>
    <w:rsid w:val="00E07725"/>
    <w:rsid w:val="00E07FD3"/>
    <w:rsid w:val="00E107FA"/>
    <w:rsid w:val="00E10A57"/>
    <w:rsid w:val="00E1270E"/>
    <w:rsid w:val="00E15687"/>
    <w:rsid w:val="00E21295"/>
    <w:rsid w:val="00E23991"/>
    <w:rsid w:val="00E25F39"/>
    <w:rsid w:val="00E31849"/>
    <w:rsid w:val="00E333DD"/>
    <w:rsid w:val="00E537D8"/>
    <w:rsid w:val="00E64698"/>
    <w:rsid w:val="00E71581"/>
    <w:rsid w:val="00E7582F"/>
    <w:rsid w:val="00E82B18"/>
    <w:rsid w:val="00E82E10"/>
    <w:rsid w:val="00E90C2E"/>
    <w:rsid w:val="00E93085"/>
    <w:rsid w:val="00EA0241"/>
    <w:rsid w:val="00EA234F"/>
    <w:rsid w:val="00EA7D52"/>
    <w:rsid w:val="00EB2D93"/>
    <w:rsid w:val="00EB4D7F"/>
    <w:rsid w:val="00EB5FBB"/>
    <w:rsid w:val="00EC033D"/>
    <w:rsid w:val="00EC0DF8"/>
    <w:rsid w:val="00EC1803"/>
    <w:rsid w:val="00EC5A1C"/>
    <w:rsid w:val="00ED2F91"/>
    <w:rsid w:val="00ED59DE"/>
    <w:rsid w:val="00ED643E"/>
    <w:rsid w:val="00ED757B"/>
    <w:rsid w:val="00ED7E5E"/>
    <w:rsid w:val="00EE1224"/>
    <w:rsid w:val="00EE37F9"/>
    <w:rsid w:val="00EE6AB5"/>
    <w:rsid w:val="00EE7DB9"/>
    <w:rsid w:val="00EF2306"/>
    <w:rsid w:val="00EF361E"/>
    <w:rsid w:val="00EF466C"/>
    <w:rsid w:val="00EF7E5B"/>
    <w:rsid w:val="00F02570"/>
    <w:rsid w:val="00F14A88"/>
    <w:rsid w:val="00F16146"/>
    <w:rsid w:val="00F25CF1"/>
    <w:rsid w:val="00F30F95"/>
    <w:rsid w:val="00F35C45"/>
    <w:rsid w:val="00F37BA3"/>
    <w:rsid w:val="00F471E0"/>
    <w:rsid w:val="00F47837"/>
    <w:rsid w:val="00F55F83"/>
    <w:rsid w:val="00F5788F"/>
    <w:rsid w:val="00F60932"/>
    <w:rsid w:val="00F6722F"/>
    <w:rsid w:val="00F71EC4"/>
    <w:rsid w:val="00F74309"/>
    <w:rsid w:val="00F76F00"/>
    <w:rsid w:val="00F8484F"/>
    <w:rsid w:val="00FA13BE"/>
    <w:rsid w:val="00FA2104"/>
    <w:rsid w:val="00FB10E8"/>
    <w:rsid w:val="00FB17DA"/>
    <w:rsid w:val="00FC4304"/>
    <w:rsid w:val="00FD00CD"/>
    <w:rsid w:val="00FD153E"/>
    <w:rsid w:val="00FD1C54"/>
    <w:rsid w:val="00FD6BA0"/>
    <w:rsid w:val="00FF1618"/>
    <w:rsid w:val="00FF1B73"/>
    <w:rsid w:val="00FF57F2"/>
    <w:rsid w:val="00FF74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34865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0"/>
    <w:next w:val="a0"/>
    <w:link w:val="10"/>
    <w:qFormat/>
    <w:rsid w:val="00646D7B"/>
    <w:pPr>
      <w:keepNext/>
      <w:keepLines/>
      <w:numPr>
        <w:numId w:val="7"/>
      </w:numPr>
      <w:suppressAutoHyphens/>
      <w:spacing w:before="360" w:after="120" w:line="360" w:lineRule="auto"/>
      <w:jc w:val="center"/>
      <w:outlineLvl w:val="0"/>
    </w:pPr>
    <w:rPr>
      <w:rFonts w:ascii="Times New Roman" w:hAnsi="Times New Roman"/>
      <w:b/>
      <w:bCs/>
      <w:caps/>
      <w:sz w:val="32"/>
      <w:szCs w:val="32"/>
    </w:rPr>
  </w:style>
  <w:style w:type="paragraph" w:styleId="2">
    <w:name w:val="heading 2"/>
    <w:basedOn w:val="a0"/>
    <w:next w:val="a0"/>
    <w:link w:val="20"/>
    <w:qFormat/>
    <w:rsid w:val="00646D7B"/>
    <w:pPr>
      <w:keepNext/>
      <w:keepLines/>
      <w:numPr>
        <w:ilvl w:val="1"/>
        <w:numId w:val="7"/>
      </w:numPr>
      <w:suppressAutoHyphens/>
      <w:spacing w:before="240" w:after="120" w:line="360" w:lineRule="auto"/>
      <w:jc w:val="center"/>
      <w:outlineLvl w:val="1"/>
    </w:pPr>
    <w:rPr>
      <w:rFonts w:ascii="Times New Roman" w:hAnsi="Times New Roman"/>
      <w:b/>
      <w:bCs/>
      <w:iCs/>
      <w:sz w:val="32"/>
      <w:szCs w:val="28"/>
    </w:rPr>
  </w:style>
  <w:style w:type="paragraph" w:styleId="3">
    <w:name w:val="heading 3"/>
    <w:basedOn w:val="a0"/>
    <w:next w:val="a0"/>
    <w:link w:val="30"/>
    <w:qFormat/>
    <w:rsid w:val="00646D7B"/>
    <w:pPr>
      <w:keepNext/>
      <w:keepLines/>
      <w:numPr>
        <w:ilvl w:val="2"/>
        <w:numId w:val="7"/>
      </w:numPr>
      <w:tabs>
        <w:tab w:val="left" w:pos="851"/>
      </w:tabs>
      <w:suppressAutoHyphens/>
      <w:spacing w:before="180" w:after="120" w:line="360" w:lineRule="auto"/>
      <w:jc w:val="center"/>
      <w:outlineLvl w:val="2"/>
    </w:pPr>
    <w:rPr>
      <w:rFonts w:ascii="Times New Roman" w:hAnsi="Times New Roman"/>
      <w:b/>
      <w:i/>
      <w:sz w:val="28"/>
      <w:szCs w:val="20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6E268B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  <w:sz w:val="20"/>
      <w:szCs w:val="20"/>
      <w:lang w:val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qFormat/>
    <w:rsid w:val="00134865"/>
    <w:pPr>
      <w:ind w:left="720"/>
      <w:contextualSpacing/>
    </w:pPr>
  </w:style>
  <w:style w:type="table" w:styleId="a5">
    <w:name w:val="Table Grid"/>
    <w:basedOn w:val="a2"/>
    <w:uiPriority w:val="59"/>
    <w:rsid w:val="00134865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uiPriority w:val="99"/>
    <w:unhideWhenUsed/>
    <w:rsid w:val="00D201A5"/>
    <w:rPr>
      <w:color w:val="0000FF"/>
      <w:u w:val="single"/>
    </w:rPr>
  </w:style>
  <w:style w:type="paragraph" w:styleId="a">
    <w:name w:val="List Bullet"/>
    <w:basedOn w:val="a0"/>
    <w:uiPriority w:val="99"/>
    <w:unhideWhenUsed/>
    <w:rsid w:val="000E2139"/>
    <w:pPr>
      <w:numPr>
        <w:numId w:val="1"/>
      </w:numPr>
      <w:contextualSpacing/>
    </w:pPr>
  </w:style>
  <w:style w:type="paragraph" w:styleId="a7">
    <w:name w:val="footnote text"/>
    <w:basedOn w:val="a0"/>
    <w:link w:val="a8"/>
    <w:uiPriority w:val="99"/>
    <w:semiHidden/>
    <w:unhideWhenUsed/>
    <w:rsid w:val="003051C1"/>
    <w:rPr>
      <w:rFonts w:eastAsia="Calibri"/>
      <w:sz w:val="20"/>
      <w:szCs w:val="20"/>
      <w:lang w:val="x-none" w:eastAsia="x-none"/>
    </w:rPr>
  </w:style>
  <w:style w:type="character" w:customStyle="1" w:styleId="a8">
    <w:name w:val="Текст сноски Знак"/>
    <w:link w:val="a7"/>
    <w:uiPriority w:val="99"/>
    <w:semiHidden/>
    <w:rsid w:val="003051C1"/>
    <w:rPr>
      <w:rFonts w:ascii="Calibri" w:eastAsia="Calibri" w:hAnsi="Calibri" w:cs="Times New Roman"/>
      <w:sz w:val="20"/>
      <w:szCs w:val="20"/>
    </w:rPr>
  </w:style>
  <w:style w:type="character" w:styleId="a9">
    <w:name w:val="footnote reference"/>
    <w:uiPriority w:val="99"/>
    <w:semiHidden/>
    <w:unhideWhenUsed/>
    <w:rsid w:val="003051C1"/>
    <w:rPr>
      <w:vertAlign w:val="superscript"/>
    </w:rPr>
  </w:style>
  <w:style w:type="table" w:customStyle="1" w:styleId="11">
    <w:name w:val="Сетка таблицы1"/>
    <w:basedOn w:val="a2"/>
    <w:next w:val="a5"/>
    <w:uiPriority w:val="99"/>
    <w:locked/>
    <w:rsid w:val="008F12CC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 с отступом 1 см"/>
    <w:basedOn w:val="a0"/>
    <w:rsid w:val="006308BC"/>
    <w:pPr>
      <w:widowControl w:val="0"/>
      <w:spacing w:after="0" w:line="360" w:lineRule="auto"/>
      <w:ind w:firstLine="567"/>
      <w:jc w:val="both"/>
    </w:pPr>
    <w:rPr>
      <w:rFonts w:ascii="Times New Roman" w:hAnsi="Times New Roman"/>
      <w:sz w:val="28"/>
      <w:szCs w:val="20"/>
    </w:rPr>
  </w:style>
  <w:style w:type="paragraph" w:customStyle="1" w:styleId="13">
    <w:name w:val="Обычный 1"/>
    <w:basedOn w:val="a0"/>
    <w:rsid w:val="006308BC"/>
    <w:pPr>
      <w:widowControl w:val="0"/>
      <w:spacing w:after="0" w:line="360" w:lineRule="auto"/>
      <w:jc w:val="both"/>
    </w:pPr>
    <w:rPr>
      <w:rFonts w:ascii="Times New Roman" w:hAnsi="Times New Roman"/>
      <w:sz w:val="2"/>
      <w:szCs w:val="20"/>
      <w:lang w:val="en-US"/>
    </w:rPr>
  </w:style>
  <w:style w:type="paragraph" w:styleId="aa">
    <w:name w:val="Balloon Text"/>
    <w:basedOn w:val="a0"/>
    <w:link w:val="ab"/>
    <w:uiPriority w:val="99"/>
    <w:semiHidden/>
    <w:unhideWhenUsed/>
    <w:rsid w:val="00073F73"/>
    <w:pPr>
      <w:spacing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ab">
    <w:name w:val="Текст выноски Знак"/>
    <w:link w:val="aa"/>
    <w:uiPriority w:val="99"/>
    <w:semiHidden/>
    <w:rsid w:val="00073F73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link w:val="1"/>
    <w:rsid w:val="00646D7B"/>
    <w:rPr>
      <w:rFonts w:ascii="Times New Roman" w:eastAsia="Times New Roman" w:hAnsi="Times New Roman"/>
      <w:b/>
      <w:bCs/>
      <w:caps/>
      <w:sz w:val="32"/>
      <w:szCs w:val="32"/>
    </w:rPr>
  </w:style>
  <w:style w:type="character" w:customStyle="1" w:styleId="20">
    <w:name w:val="Заголовок 2 Знак"/>
    <w:link w:val="2"/>
    <w:rsid w:val="00646D7B"/>
    <w:rPr>
      <w:rFonts w:ascii="Times New Roman" w:eastAsia="Times New Roman" w:hAnsi="Times New Roman"/>
      <w:b/>
      <w:bCs/>
      <w:iCs/>
      <w:sz w:val="32"/>
      <w:szCs w:val="28"/>
    </w:rPr>
  </w:style>
  <w:style w:type="character" w:customStyle="1" w:styleId="30">
    <w:name w:val="Заголовок 3 Знак"/>
    <w:link w:val="3"/>
    <w:rsid w:val="00646D7B"/>
    <w:rPr>
      <w:rFonts w:ascii="Times New Roman" w:eastAsia="Times New Roman" w:hAnsi="Times New Roman"/>
      <w:b/>
      <w:i/>
      <w:sz w:val="28"/>
    </w:rPr>
  </w:style>
  <w:style w:type="paragraph" w:styleId="ac">
    <w:name w:val="Body Text"/>
    <w:basedOn w:val="a0"/>
    <w:link w:val="ad"/>
    <w:rsid w:val="00646D7B"/>
    <w:pPr>
      <w:widowControl w:val="0"/>
      <w:spacing w:before="120" w:after="0" w:line="240" w:lineRule="auto"/>
      <w:ind w:right="6218"/>
      <w:jc w:val="both"/>
    </w:pPr>
    <w:rPr>
      <w:rFonts w:ascii="Times New Roman" w:hAnsi="Times New Roman"/>
      <w:sz w:val="28"/>
      <w:szCs w:val="20"/>
      <w:lang w:val="x-none"/>
    </w:rPr>
  </w:style>
  <w:style w:type="character" w:customStyle="1" w:styleId="ad">
    <w:name w:val="Основной текст Знак"/>
    <w:link w:val="ac"/>
    <w:rsid w:val="00646D7B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2"/>
    <w:basedOn w:val="a0"/>
    <w:link w:val="22"/>
    <w:rsid w:val="00646D7B"/>
    <w:pPr>
      <w:widowControl w:val="0"/>
      <w:spacing w:after="0" w:line="360" w:lineRule="auto"/>
    </w:pPr>
    <w:rPr>
      <w:rFonts w:ascii="Times New Roman" w:hAnsi="Times New Roman"/>
      <w:sz w:val="28"/>
      <w:szCs w:val="20"/>
      <w:lang w:val="en-US"/>
    </w:rPr>
  </w:style>
  <w:style w:type="character" w:customStyle="1" w:styleId="22">
    <w:name w:val="Основной текст 2 Знак"/>
    <w:link w:val="21"/>
    <w:rsid w:val="00646D7B"/>
    <w:rPr>
      <w:rFonts w:ascii="Times New Roman" w:eastAsia="Times New Roman" w:hAnsi="Times New Roman" w:cs="Times New Roman"/>
      <w:sz w:val="28"/>
      <w:szCs w:val="20"/>
      <w:lang w:val="en-US" w:eastAsia="ru-RU"/>
    </w:rPr>
  </w:style>
  <w:style w:type="paragraph" w:styleId="ae">
    <w:name w:val="Plain Text"/>
    <w:basedOn w:val="a0"/>
    <w:link w:val="af"/>
    <w:rsid w:val="00646D7B"/>
    <w:pPr>
      <w:spacing w:after="0" w:line="240" w:lineRule="auto"/>
    </w:pPr>
    <w:rPr>
      <w:rFonts w:ascii="Courier New" w:hAnsi="Courier New"/>
      <w:sz w:val="20"/>
      <w:szCs w:val="20"/>
      <w:lang w:val="x-none"/>
    </w:rPr>
  </w:style>
  <w:style w:type="character" w:customStyle="1" w:styleId="af">
    <w:name w:val="Текст Знак"/>
    <w:link w:val="ae"/>
    <w:rsid w:val="00646D7B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40">
    <w:name w:val="Заголовок 4 Знак"/>
    <w:link w:val="4"/>
    <w:uiPriority w:val="9"/>
    <w:semiHidden/>
    <w:rsid w:val="006E268B"/>
    <w:rPr>
      <w:rFonts w:ascii="Cambria" w:eastAsia="Times New Roman" w:hAnsi="Cambria" w:cs="Times New Roman"/>
      <w:b/>
      <w:bCs/>
      <w:i/>
      <w:iCs/>
      <w:color w:val="4F81BD"/>
      <w:lang w:eastAsia="ru-RU"/>
    </w:rPr>
  </w:style>
  <w:style w:type="paragraph" w:styleId="31">
    <w:name w:val="Body Text 3"/>
    <w:basedOn w:val="a0"/>
    <w:link w:val="32"/>
    <w:uiPriority w:val="99"/>
    <w:semiHidden/>
    <w:unhideWhenUsed/>
    <w:rsid w:val="006E268B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link w:val="31"/>
    <w:uiPriority w:val="99"/>
    <w:semiHidden/>
    <w:rsid w:val="006E268B"/>
    <w:rPr>
      <w:rFonts w:eastAsia="Times New Roman"/>
      <w:sz w:val="16"/>
      <w:szCs w:val="16"/>
      <w:lang w:eastAsia="ru-RU"/>
    </w:rPr>
  </w:style>
  <w:style w:type="paragraph" w:styleId="23">
    <w:name w:val="Body Text Indent 2"/>
    <w:basedOn w:val="a0"/>
    <w:link w:val="24"/>
    <w:uiPriority w:val="99"/>
    <w:semiHidden/>
    <w:unhideWhenUsed/>
    <w:rsid w:val="006E268B"/>
    <w:pPr>
      <w:spacing w:after="120" w:line="480" w:lineRule="auto"/>
      <w:ind w:left="283"/>
    </w:pPr>
    <w:rPr>
      <w:sz w:val="20"/>
      <w:szCs w:val="20"/>
      <w:lang w:val="x-none"/>
    </w:rPr>
  </w:style>
  <w:style w:type="character" w:customStyle="1" w:styleId="24">
    <w:name w:val="Основной текст с отступом 2 Знак"/>
    <w:link w:val="23"/>
    <w:uiPriority w:val="99"/>
    <w:semiHidden/>
    <w:rsid w:val="006E268B"/>
    <w:rPr>
      <w:rFonts w:eastAsia="Times New Roman"/>
      <w:lang w:eastAsia="ru-RU"/>
    </w:rPr>
  </w:style>
  <w:style w:type="paragraph" w:styleId="af0">
    <w:name w:val="header"/>
    <w:basedOn w:val="a0"/>
    <w:link w:val="af1"/>
    <w:uiPriority w:val="99"/>
    <w:unhideWhenUsed/>
    <w:rsid w:val="00FD1C5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val="x-none"/>
    </w:rPr>
  </w:style>
  <w:style w:type="character" w:customStyle="1" w:styleId="af1">
    <w:name w:val="Верхний колонтитул Знак"/>
    <w:link w:val="af0"/>
    <w:uiPriority w:val="99"/>
    <w:rsid w:val="00FD1C54"/>
    <w:rPr>
      <w:rFonts w:eastAsia="Times New Roman"/>
      <w:lang w:eastAsia="ru-RU"/>
    </w:rPr>
  </w:style>
  <w:style w:type="paragraph" w:styleId="af2">
    <w:name w:val="footer"/>
    <w:basedOn w:val="a0"/>
    <w:link w:val="af3"/>
    <w:uiPriority w:val="99"/>
    <w:unhideWhenUsed/>
    <w:rsid w:val="00FD1C5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val="x-none"/>
    </w:rPr>
  </w:style>
  <w:style w:type="character" w:customStyle="1" w:styleId="af3">
    <w:name w:val="Нижний колонтитул Знак"/>
    <w:link w:val="af2"/>
    <w:uiPriority w:val="99"/>
    <w:rsid w:val="00FD1C54"/>
    <w:rPr>
      <w:rFonts w:eastAsia="Times New Roman"/>
      <w:lang w:eastAsia="ru-RU"/>
    </w:rPr>
  </w:style>
  <w:style w:type="paragraph" w:styleId="af4">
    <w:name w:val="Normal (Web)"/>
    <w:basedOn w:val="a0"/>
    <w:uiPriority w:val="99"/>
    <w:semiHidden/>
    <w:unhideWhenUsed/>
    <w:rsid w:val="00FD1C5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f5">
    <w:name w:val="No Spacing"/>
    <w:uiPriority w:val="1"/>
    <w:qFormat/>
    <w:rsid w:val="00FD1C54"/>
    <w:rPr>
      <w:rFonts w:eastAsia="Times New Roman"/>
      <w:sz w:val="22"/>
      <w:szCs w:val="22"/>
    </w:rPr>
  </w:style>
  <w:style w:type="paragraph" w:customStyle="1" w:styleId="210">
    <w:name w:val="Основной текст 21"/>
    <w:basedOn w:val="a0"/>
    <w:rsid w:val="002121BB"/>
    <w:pPr>
      <w:overflowPunct w:val="0"/>
      <w:autoSpaceDE w:val="0"/>
      <w:autoSpaceDN w:val="0"/>
      <w:adjustRightInd w:val="0"/>
      <w:spacing w:after="0" w:line="360" w:lineRule="auto"/>
      <w:ind w:firstLine="709"/>
      <w:jc w:val="both"/>
      <w:textAlignment w:val="baseline"/>
    </w:pPr>
    <w:rPr>
      <w:rFonts w:ascii="Times New Roman" w:hAnsi="Times New Roman"/>
      <w:sz w:val="24"/>
      <w:szCs w:val="20"/>
    </w:rPr>
  </w:style>
  <w:style w:type="character" w:styleId="af6">
    <w:name w:val="annotation reference"/>
    <w:uiPriority w:val="99"/>
    <w:semiHidden/>
    <w:unhideWhenUsed/>
    <w:rsid w:val="00F6722F"/>
    <w:rPr>
      <w:sz w:val="16"/>
      <w:szCs w:val="16"/>
    </w:rPr>
  </w:style>
  <w:style w:type="paragraph" w:styleId="af7">
    <w:name w:val="annotation text"/>
    <w:basedOn w:val="a0"/>
    <w:link w:val="af8"/>
    <w:uiPriority w:val="99"/>
    <w:unhideWhenUsed/>
    <w:rsid w:val="00F6722F"/>
    <w:rPr>
      <w:sz w:val="20"/>
      <w:szCs w:val="20"/>
    </w:rPr>
  </w:style>
  <w:style w:type="character" w:customStyle="1" w:styleId="af8">
    <w:name w:val="Текст примечания Знак"/>
    <w:link w:val="af7"/>
    <w:uiPriority w:val="99"/>
    <w:rsid w:val="00F6722F"/>
    <w:rPr>
      <w:rFonts w:eastAsia="Times New Roman"/>
      <w:lang w:val="ru-RU" w:eastAsia="ru-RU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F6722F"/>
    <w:rPr>
      <w:b/>
      <w:bCs/>
    </w:rPr>
  </w:style>
  <w:style w:type="character" w:customStyle="1" w:styleId="afa">
    <w:name w:val="Тема примечания Знак"/>
    <w:link w:val="af9"/>
    <w:uiPriority w:val="99"/>
    <w:semiHidden/>
    <w:rsid w:val="00F6722F"/>
    <w:rPr>
      <w:rFonts w:eastAsia="Times New Roman"/>
      <w:b/>
      <w:bCs/>
      <w:lang w:val="ru-RU" w:eastAsia="ru-RU"/>
    </w:rPr>
  </w:style>
  <w:style w:type="character" w:customStyle="1" w:styleId="localline">
    <w:name w:val="localline"/>
    <w:rsid w:val="00CE4DBD"/>
  </w:style>
  <w:style w:type="character" w:customStyle="1" w:styleId="apple-converted-space">
    <w:name w:val="apple-converted-space"/>
    <w:rsid w:val="00CE4DBD"/>
  </w:style>
  <w:style w:type="character" w:customStyle="1" w:styleId="threedigitcodelistdescription">
    <w:name w:val="threedigitcodelistdescription"/>
    <w:rsid w:val="00CE4DBD"/>
  </w:style>
  <w:style w:type="character" w:styleId="afb">
    <w:name w:val="FollowedHyperlink"/>
    <w:uiPriority w:val="99"/>
    <w:semiHidden/>
    <w:unhideWhenUsed/>
    <w:rsid w:val="007D0A19"/>
    <w:rPr>
      <w:color w:val="954F72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34865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0"/>
    <w:next w:val="a0"/>
    <w:link w:val="10"/>
    <w:qFormat/>
    <w:rsid w:val="00646D7B"/>
    <w:pPr>
      <w:keepNext/>
      <w:keepLines/>
      <w:numPr>
        <w:numId w:val="7"/>
      </w:numPr>
      <w:suppressAutoHyphens/>
      <w:spacing w:before="360" w:after="120" w:line="360" w:lineRule="auto"/>
      <w:jc w:val="center"/>
      <w:outlineLvl w:val="0"/>
    </w:pPr>
    <w:rPr>
      <w:rFonts w:ascii="Times New Roman" w:hAnsi="Times New Roman"/>
      <w:b/>
      <w:bCs/>
      <w:caps/>
      <w:sz w:val="32"/>
      <w:szCs w:val="32"/>
    </w:rPr>
  </w:style>
  <w:style w:type="paragraph" w:styleId="2">
    <w:name w:val="heading 2"/>
    <w:basedOn w:val="a0"/>
    <w:next w:val="a0"/>
    <w:link w:val="20"/>
    <w:qFormat/>
    <w:rsid w:val="00646D7B"/>
    <w:pPr>
      <w:keepNext/>
      <w:keepLines/>
      <w:numPr>
        <w:ilvl w:val="1"/>
        <w:numId w:val="7"/>
      </w:numPr>
      <w:suppressAutoHyphens/>
      <w:spacing w:before="240" w:after="120" w:line="360" w:lineRule="auto"/>
      <w:jc w:val="center"/>
      <w:outlineLvl w:val="1"/>
    </w:pPr>
    <w:rPr>
      <w:rFonts w:ascii="Times New Roman" w:hAnsi="Times New Roman"/>
      <w:b/>
      <w:bCs/>
      <w:iCs/>
      <w:sz w:val="32"/>
      <w:szCs w:val="28"/>
    </w:rPr>
  </w:style>
  <w:style w:type="paragraph" w:styleId="3">
    <w:name w:val="heading 3"/>
    <w:basedOn w:val="a0"/>
    <w:next w:val="a0"/>
    <w:link w:val="30"/>
    <w:qFormat/>
    <w:rsid w:val="00646D7B"/>
    <w:pPr>
      <w:keepNext/>
      <w:keepLines/>
      <w:numPr>
        <w:ilvl w:val="2"/>
        <w:numId w:val="7"/>
      </w:numPr>
      <w:tabs>
        <w:tab w:val="left" w:pos="851"/>
      </w:tabs>
      <w:suppressAutoHyphens/>
      <w:spacing w:before="180" w:after="120" w:line="360" w:lineRule="auto"/>
      <w:jc w:val="center"/>
      <w:outlineLvl w:val="2"/>
    </w:pPr>
    <w:rPr>
      <w:rFonts w:ascii="Times New Roman" w:hAnsi="Times New Roman"/>
      <w:b/>
      <w:i/>
      <w:sz w:val="28"/>
      <w:szCs w:val="20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6E268B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  <w:sz w:val="20"/>
      <w:szCs w:val="20"/>
      <w:lang w:val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qFormat/>
    <w:rsid w:val="00134865"/>
    <w:pPr>
      <w:ind w:left="720"/>
      <w:contextualSpacing/>
    </w:pPr>
  </w:style>
  <w:style w:type="table" w:styleId="a5">
    <w:name w:val="Table Grid"/>
    <w:basedOn w:val="a2"/>
    <w:uiPriority w:val="59"/>
    <w:rsid w:val="00134865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uiPriority w:val="99"/>
    <w:unhideWhenUsed/>
    <w:rsid w:val="00D201A5"/>
    <w:rPr>
      <w:color w:val="0000FF"/>
      <w:u w:val="single"/>
    </w:rPr>
  </w:style>
  <w:style w:type="paragraph" w:styleId="a">
    <w:name w:val="List Bullet"/>
    <w:basedOn w:val="a0"/>
    <w:uiPriority w:val="99"/>
    <w:unhideWhenUsed/>
    <w:rsid w:val="000E2139"/>
    <w:pPr>
      <w:numPr>
        <w:numId w:val="1"/>
      </w:numPr>
      <w:contextualSpacing/>
    </w:pPr>
  </w:style>
  <w:style w:type="paragraph" w:styleId="a7">
    <w:name w:val="footnote text"/>
    <w:basedOn w:val="a0"/>
    <w:link w:val="a8"/>
    <w:uiPriority w:val="99"/>
    <w:semiHidden/>
    <w:unhideWhenUsed/>
    <w:rsid w:val="003051C1"/>
    <w:rPr>
      <w:rFonts w:eastAsia="Calibri"/>
      <w:sz w:val="20"/>
      <w:szCs w:val="20"/>
      <w:lang w:val="x-none" w:eastAsia="x-none"/>
    </w:rPr>
  </w:style>
  <w:style w:type="character" w:customStyle="1" w:styleId="a8">
    <w:name w:val="Текст сноски Знак"/>
    <w:link w:val="a7"/>
    <w:uiPriority w:val="99"/>
    <w:semiHidden/>
    <w:rsid w:val="003051C1"/>
    <w:rPr>
      <w:rFonts w:ascii="Calibri" w:eastAsia="Calibri" w:hAnsi="Calibri" w:cs="Times New Roman"/>
      <w:sz w:val="20"/>
      <w:szCs w:val="20"/>
    </w:rPr>
  </w:style>
  <w:style w:type="character" w:styleId="a9">
    <w:name w:val="footnote reference"/>
    <w:uiPriority w:val="99"/>
    <w:semiHidden/>
    <w:unhideWhenUsed/>
    <w:rsid w:val="003051C1"/>
    <w:rPr>
      <w:vertAlign w:val="superscript"/>
    </w:rPr>
  </w:style>
  <w:style w:type="table" w:customStyle="1" w:styleId="11">
    <w:name w:val="Сетка таблицы1"/>
    <w:basedOn w:val="a2"/>
    <w:next w:val="a5"/>
    <w:uiPriority w:val="99"/>
    <w:locked/>
    <w:rsid w:val="008F12CC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 с отступом 1 см"/>
    <w:basedOn w:val="a0"/>
    <w:rsid w:val="006308BC"/>
    <w:pPr>
      <w:widowControl w:val="0"/>
      <w:spacing w:after="0" w:line="360" w:lineRule="auto"/>
      <w:ind w:firstLine="567"/>
      <w:jc w:val="both"/>
    </w:pPr>
    <w:rPr>
      <w:rFonts w:ascii="Times New Roman" w:hAnsi="Times New Roman"/>
      <w:sz w:val="28"/>
      <w:szCs w:val="20"/>
    </w:rPr>
  </w:style>
  <w:style w:type="paragraph" w:customStyle="1" w:styleId="13">
    <w:name w:val="Обычный 1"/>
    <w:basedOn w:val="a0"/>
    <w:rsid w:val="006308BC"/>
    <w:pPr>
      <w:widowControl w:val="0"/>
      <w:spacing w:after="0" w:line="360" w:lineRule="auto"/>
      <w:jc w:val="both"/>
    </w:pPr>
    <w:rPr>
      <w:rFonts w:ascii="Times New Roman" w:hAnsi="Times New Roman"/>
      <w:sz w:val="2"/>
      <w:szCs w:val="20"/>
      <w:lang w:val="en-US"/>
    </w:rPr>
  </w:style>
  <w:style w:type="paragraph" w:styleId="aa">
    <w:name w:val="Balloon Text"/>
    <w:basedOn w:val="a0"/>
    <w:link w:val="ab"/>
    <w:uiPriority w:val="99"/>
    <w:semiHidden/>
    <w:unhideWhenUsed/>
    <w:rsid w:val="00073F73"/>
    <w:pPr>
      <w:spacing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ab">
    <w:name w:val="Текст выноски Знак"/>
    <w:link w:val="aa"/>
    <w:uiPriority w:val="99"/>
    <w:semiHidden/>
    <w:rsid w:val="00073F73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link w:val="1"/>
    <w:rsid w:val="00646D7B"/>
    <w:rPr>
      <w:rFonts w:ascii="Times New Roman" w:eastAsia="Times New Roman" w:hAnsi="Times New Roman"/>
      <w:b/>
      <w:bCs/>
      <w:caps/>
      <w:sz w:val="32"/>
      <w:szCs w:val="32"/>
    </w:rPr>
  </w:style>
  <w:style w:type="character" w:customStyle="1" w:styleId="20">
    <w:name w:val="Заголовок 2 Знак"/>
    <w:link w:val="2"/>
    <w:rsid w:val="00646D7B"/>
    <w:rPr>
      <w:rFonts w:ascii="Times New Roman" w:eastAsia="Times New Roman" w:hAnsi="Times New Roman"/>
      <w:b/>
      <w:bCs/>
      <w:iCs/>
      <w:sz w:val="32"/>
      <w:szCs w:val="28"/>
    </w:rPr>
  </w:style>
  <w:style w:type="character" w:customStyle="1" w:styleId="30">
    <w:name w:val="Заголовок 3 Знак"/>
    <w:link w:val="3"/>
    <w:rsid w:val="00646D7B"/>
    <w:rPr>
      <w:rFonts w:ascii="Times New Roman" w:eastAsia="Times New Roman" w:hAnsi="Times New Roman"/>
      <w:b/>
      <w:i/>
      <w:sz w:val="28"/>
    </w:rPr>
  </w:style>
  <w:style w:type="paragraph" w:styleId="ac">
    <w:name w:val="Body Text"/>
    <w:basedOn w:val="a0"/>
    <w:link w:val="ad"/>
    <w:rsid w:val="00646D7B"/>
    <w:pPr>
      <w:widowControl w:val="0"/>
      <w:spacing w:before="120" w:after="0" w:line="240" w:lineRule="auto"/>
      <w:ind w:right="6218"/>
      <w:jc w:val="both"/>
    </w:pPr>
    <w:rPr>
      <w:rFonts w:ascii="Times New Roman" w:hAnsi="Times New Roman"/>
      <w:sz w:val="28"/>
      <w:szCs w:val="20"/>
      <w:lang w:val="x-none"/>
    </w:rPr>
  </w:style>
  <w:style w:type="character" w:customStyle="1" w:styleId="ad">
    <w:name w:val="Основной текст Знак"/>
    <w:link w:val="ac"/>
    <w:rsid w:val="00646D7B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2"/>
    <w:basedOn w:val="a0"/>
    <w:link w:val="22"/>
    <w:rsid w:val="00646D7B"/>
    <w:pPr>
      <w:widowControl w:val="0"/>
      <w:spacing w:after="0" w:line="360" w:lineRule="auto"/>
    </w:pPr>
    <w:rPr>
      <w:rFonts w:ascii="Times New Roman" w:hAnsi="Times New Roman"/>
      <w:sz w:val="28"/>
      <w:szCs w:val="20"/>
      <w:lang w:val="en-US"/>
    </w:rPr>
  </w:style>
  <w:style w:type="character" w:customStyle="1" w:styleId="22">
    <w:name w:val="Основной текст 2 Знак"/>
    <w:link w:val="21"/>
    <w:rsid w:val="00646D7B"/>
    <w:rPr>
      <w:rFonts w:ascii="Times New Roman" w:eastAsia="Times New Roman" w:hAnsi="Times New Roman" w:cs="Times New Roman"/>
      <w:sz w:val="28"/>
      <w:szCs w:val="20"/>
      <w:lang w:val="en-US" w:eastAsia="ru-RU"/>
    </w:rPr>
  </w:style>
  <w:style w:type="paragraph" w:styleId="ae">
    <w:name w:val="Plain Text"/>
    <w:basedOn w:val="a0"/>
    <w:link w:val="af"/>
    <w:rsid w:val="00646D7B"/>
    <w:pPr>
      <w:spacing w:after="0" w:line="240" w:lineRule="auto"/>
    </w:pPr>
    <w:rPr>
      <w:rFonts w:ascii="Courier New" w:hAnsi="Courier New"/>
      <w:sz w:val="20"/>
      <w:szCs w:val="20"/>
      <w:lang w:val="x-none"/>
    </w:rPr>
  </w:style>
  <w:style w:type="character" w:customStyle="1" w:styleId="af">
    <w:name w:val="Текст Знак"/>
    <w:link w:val="ae"/>
    <w:rsid w:val="00646D7B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40">
    <w:name w:val="Заголовок 4 Знак"/>
    <w:link w:val="4"/>
    <w:uiPriority w:val="9"/>
    <w:semiHidden/>
    <w:rsid w:val="006E268B"/>
    <w:rPr>
      <w:rFonts w:ascii="Cambria" w:eastAsia="Times New Roman" w:hAnsi="Cambria" w:cs="Times New Roman"/>
      <w:b/>
      <w:bCs/>
      <w:i/>
      <w:iCs/>
      <w:color w:val="4F81BD"/>
      <w:lang w:eastAsia="ru-RU"/>
    </w:rPr>
  </w:style>
  <w:style w:type="paragraph" w:styleId="31">
    <w:name w:val="Body Text 3"/>
    <w:basedOn w:val="a0"/>
    <w:link w:val="32"/>
    <w:uiPriority w:val="99"/>
    <w:semiHidden/>
    <w:unhideWhenUsed/>
    <w:rsid w:val="006E268B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link w:val="31"/>
    <w:uiPriority w:val="99"/>
    <w:semiHidden/>
    <w:rsid w:val="006E268B"/>
    <w:rPr>
      <w:rFonts w:eastAsia="Times New Roman"/>
      <w:sz w:val="16"/>
      <w:szCs w:val="16"/>
      <w:lang w:eastAsia="ru-RU"/>
    </w:rPr>
  </w:style>
  <w:style w:type="paragraph" w:styleId="23">
    <w:name w:val="Body Text Indent 2"/>
    <w:basedOn w:val="a0"/>
    <w:link w:val="24"/>
    <w:uiPriority w:val="99"/>
    <w:semiHidden/>
    <w:unhideWhenUsed/>
    <w:rsid w:val="006E268B"/>
    <w:pPr>
      <w:spacing w:after="120" w:line="480" w:lineRule="auto"/>
      <w:ind w:left="283"/>
    </w:pPr>
    <w:rPr>
      <w:sz w:val="20"/>
      <w:szCs w:val="20"/>
      <w:lang w:val="x-none"/>
    </w:rPr>
  </w:style>
  <w:style w:type="character" w:customStyle="1" w:styleId="24">
    <w:name w:val="Основной текст с отступом 2 Знак"/>
    <w:link w:val="23"/>
    <w:uiPriority w:val="99"/>
    <w:semiHidden/>
    <w:rsid w:val="006E268B"/>
    <w:rPr>
      <w:rFonts w:eastAsia="Times New Roman"/>
      <w:lang w:eastAsia="ru-RU"/>
    </w:rPr>
  </w:style>
  <w:style w:type="paragraph" w:styleId="af0">
    <w:name w:val="header"/>
    <w:basedOn w:val="a0"/>
    <w:link w:val="af1"/>
    <w:uiPriority w:val="99"/>
    <w:unhideWhenUsed/>
    <w:rsid w:val="00FD1C5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val="x-none"/>
    </w:rPr>
  </w:style>
  <w:style w:type="character" w:customStyle="1" w:styleId="af1">
    <w:name w:val="Верхний колонтитул Знак"/>
    <w:link w:val="af0"/>
    <w:uiPriority w:val="99"/>
    <w:rsid w:val="00FD1C54"/>
    <w:rPr>
      <w:rFonts w:eastAsia="Times New Roman"/>
      <w:lang w:eastAsia="ru-RU"/>
    </w:rPr>
  </w:style>
  <w:style w:type="paragraph" w:styleId="af2">
    <w:name w:val="footer"/>
    <w:basedOn w:val="a0"/>
    <w:link w:val="af3"/>
    <w:uiPriority w:val="99"/>
    <w:unhideWhenUsed/>
    <w:rsid w:val="00FD1C5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val="x-none"/>
    </w:rPr>
  </w:style>
  <w:style w:type="character" w:customStyle="1" w:styleId="af3">
    <w:name w:val="Нижний колонтитул Знак"/>
    <w:link w:val="af2"/>
    <w:uiPriority w:val="99"/>
    <w:rsid w:val="00FD1C54"/>
    <w:rPr>
      <w:rFonts w:eastAsia="Times New Roman"/>
      <w:lang w:eastAsia="ru-RU"/>
    </w:rPr>
  </w:style>
  <w:style w:type="paragraph" w:styleId="af4">
    <w:name w:val="Normal (Web)"/>
    <w:basedOn w:val="a0"/>
    <w:uiPriority w:val="99"/>
    <w:semiHidden/>
    <w:unhideWhenUsed/>
    <w:rsid w:val="00FD1C5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f5">
    <w:name w:val="No Spacing"/>
    <w:uiPriority w:val="1"/>
    <w:qFormat/>
    <w:rsid w:val="00FD1C54"/>
    <w:rPr>
      <w:rFonts w:eastAsia="Times New Roman"/>
      <w:sz w:val="22"/>
      <w:szCs w:val="22"/>
    </w:rPr>
  </w:style>
  <w:style w:type="paragraph" w:customStyle="1" w:styleId="210">
    <w:name w:val="Основной текст 21"/>
    <w:basedOn w:val="a0"/>
    <w:rsid w:val="002121BB"/>
    <w:pPr>
      <w:overflowPunct w:val="0"/>
      <w:autoSpaceDE w:val="0"/>
      <w:autoSpaceDN w:val="0"/>
      <w:adjustRightInd w:val="0"/>
      <w:spacing w:after="0" w:line="360" w:lineRule="auto"/>
      <w:ind w:firstLine="709"/>
      <w:jc w:val="both"/>
      <w:textAlignment w:val="baseline"/>
    </w:pPr>
    <w:rPr>
      <w:rFonts w:ascii="Times New Roman" w:hAnsi="Times New Roman"/>
      <w:sz w:val="24"/>
      <w:szCs w:val="20"/>
    </w:rPr>
  </w:style>
  <w:style w:type="character" w:styleId="af6">
    <w:name w:val="annotation reference"/>
    <w:uiPriority w:val="99"/>
    <w:semiHidden/>
    <w:unhideWhenUsed/>
    <w:rsid w:val="00F6722F"/>
    <w:rPr>
      <w:sz w:val="16"/>
      <w:szCs w:val="16"/>
    </w:rPr>
  </w:style>
  <w:style w:type="paragraph" w:styleId="af7">
    <w:name w:val="annotation text"/>
    <w:basedOn w:val="a0"/>
    <w:link w:val="af8"/>
    <w:uiPriority w:val="99"/>
    <w:unhideWhenUsed/>
    <w:rsid w:val="00F6722F"/>
    <w:rPr>
      <w:sz w:val="20"/>
      <w:szCs w:val="20"/>
    </w:rPr>
  </w:style>
  <w:style w:type="character" w:customStyle="1" w:styleId="af8">
    <w:name w:val="Текст примечания Знак"/>
    <w:link w:val="af7"/>
    <w:uiPriority w:val="99"/>
    <w:rsid w:val="00F6722F"/>
    <w:rPr>
      <w:rFonts w:eastAsia="Times New Roman"/>
      <w:lang w:val="ru-RU" w:eastAsia="ru-RU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F6722F"/>
    <w:rPr>
      <w:b/>
      <w:bCs/>
    </w:rPr>
  </w:style>
  <w:style w:type="character" w:customStyle="1" w:styleId="afa">
    <w:name w:val="Тема примечания Знак"/>
    <w:link w:val="af9"/>
    <w:uiPriority w:val="99"/>
    <w:semiHidden/>
    <w:rsid w:val="00F6722F"/>
    <w:rPr>
      <w:rFonts w:eastAsia="Times New Roman"/>
      <w:b/>
      <w:bCs/>
      <w:lang w:val="ru-RU" w:eastAsia="ru-RU"/>
    </w:rPr>
  </w:style>
  <w:style w:type="character" w:customStyle="1" w:styleId="localline">
    <w:name w:val="localline"/>
    <w:rsid w:val="00CE4DBD"/>
  </w:style>
  <w:style w:type="character" w:customStyle="1" w:styleId="apple-converted-space">
    <w:name w:val="apple-converted-space"/>
    <w:rsid w:val="00CE4DBD"/>
  </w:style>
  <w:style w:type="character" w:customStyle="1" w:styleId="threedigitcodelistdescription">
    <w:name w:val="threedigitcodelistdescription"/>
    <w:rsid w:val="00CE4DBD"/>
  </w:style>
  <w:style w:type="character" w:styleId="afb">
    <w:name w:val="FollowedHyperlink"/>
    <w:uiPriority w:val="99"/>
    <w:semiHidden/>
    <w:unhideWhenUsed/>
    <w:rsid w:val="007D0A19"/>
    <w:rPr>
      <w:color w:val="954F7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9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139044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63063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2973">
          <w:marLeft w:val="57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10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95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72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2687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6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188836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71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76876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99685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0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9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0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085364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138247">
          <w:marLeft w:val="504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984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5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46233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66180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14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1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0567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646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53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3527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047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6005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6586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46914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4199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37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965279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296075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529950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338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81059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235051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220949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9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2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5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85797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8852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39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3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56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7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3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3355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7745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131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2741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0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41769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28011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84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966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3946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3172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75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0978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488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047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8187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00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8087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9383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913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0743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6634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015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PowerPoint_Slayd_2.sldx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PowerPoint_Slayd_1.sldx"/><Relationship Id="rId32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image" Target="media/image1.emf"/><Relationship Id="rId31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875C9D-5D16-4409-9783-2AA04F1424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7425</Words>
  <Characters>42324</Characters>
  <Application>Microsoft Office Word</Application>
  <DocSecurity>0</DocSecurity>
  <Lines>352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49650</CharactersWithSpaces>
  <SharedDoc>false</SharedDoc>
  <HLinks>
    <vt:vector size="72" baseType="variant">
      <vt:variant>
        <vt:i4>7209039</vt:i4>
      </vt:variant>
      <vt:variant>
        <vt:i4>42</vt:i4>
      </vt:variant>
      <vt:variant>
        <vt:i4>0</vt:i4>
      </vt:variant>
      <vt:variant>
        <vt:i4>5</vt:i4>
      </vt:variant>
      <vt:variant>
        <vt:lpwstr>http://www.ncbi.nlm.nih.gov/pubmed/?term=Hemingway%20C%5BAuthor%5D&amp;cauthor=true&amp;cauthor_uid=16499771</vt:lpwstr>
      </vt:variant>
      <vt:variant>
        <vt:lpwstr/>
      </vt:variant>
      <vt:variant>
        <vt:i4>5832744</vt:i4>
      </vt:variant>
      <vt:variant>
        <vt:i4>39</vt:i4>
      </vt:variant>
      <vt:variant>
        <vt:i4>0</vt:i4>
      </vt:variant>
      <vt:variant>
        <vt:i4>5</vt:i4>
      </vt:variant>
      <vt:variant>
        <vt:lpwstr>http://www.ncbi.nlm.nih.gov/pubmed/?term=Pyzik%20PL%5BAuthor%5D&amp;cauthor=true&amp;cauthor_uid=16499771</vt:lpwstr>
      </vt:variant>
      <vt:variant>
        <vt:lpwstr/>
      </vt:variant>
      <vt:variant>
        <vt:i4>5832744</vt:i4>
      </vt:variant>
      <vt:variant>
        <vt:i4>36</vt:i4>
      </vt:variant>
      <vt:variant>
        <vt:i4>0</vt:i4>
      </vt:variant>
      <vt:variant>
        <vt:i4>5</vt:i4>
      </vt:variant>
      <vt:variant>
        <vt:lpwstr>http://www.ncbi.nlm.nih.gov/pubmed/?term=Pyzik%20PL%5BAuthor%5D&amp;cauthor=true&amp;cauthor_uid=16499771</vt:lpwstr>
      </vt:variant>
      <vt:variant>
        <vt:lpwstr/>
      </vt:variant>
      <vt:variant>
        <vt:i4>4784224</vt:i4>
      </vt:variant>
      <vt:variant>
        <vt:i4>33</vt:i4>
      </vt:variant>
      <vt:variant>
        <vt:i4>0</vt:i4>
      </vt:variant>
      <vt:variant>
        <vt:i4>5</vt:i4>
      </vt:variant>
      <vt:variant>
        <vt:lpwstr>http://www.ncbi.nlm.nih.gov/pubmed/?term=Rubenstein%20JE%5BAuthor%5D&amp;cauthor=true&amp;cauthor_uid=16499771</vt:lpwstr>
      </vt:variant>
      <vt:variant>
        <vt:lpwstr/>
      </vt:variant>
      <vt:variant>
        <vt:i4>4784224</vt:i4>
      </vt:variant>
      <vt:variant>
        <vt:i4>30</vt:i4>
      </vt:variant>
      <vt:variant>
        <vt:i4>0</vt:i4>
      </vt:variant>
      <vt:variant>
        <vt:i4>5</vt:i4>
      </vt:variant>
      <vt:variant>
        <vt:lpwstr>http://www.ncbi.nlm.nih.gov/pubmed/?term=Vining%20EP%5BAuthor%5D&amp;cauthor=true&amp;cauthor_uid=16499771</vt:lpwstr>
      </vt:variant>
      <vt:variant>
        <vt:lpwstr/>
      </vt:variant>
      <vt:variant>
        <vt:i4>4784224</vt:i4>
      </vt:variant>
      <vt:variant>
        <vt:i4>27</vt:i4>
      </vt:variant>
      <vt:variant>
        <vt:i4>0</vt:i4>
      </vt:variant>
      <vt:variant>
        <vt:i4>5</vt:i4>
      </vt:variant>
      <vt:variant>
        <vt:lpwstr>http://www.ncbi.nlm.nih.gov/pubmed/?term=Vining%20EP%5BAuthor%5D&amp;cauthor=true&amp;cauthor_uid=16499771</vt:lpwstr>
      </vt:variant>
      <vt:variant>
        <vt:lpwstr/>
      </vt:variant>
      <vt:variant>
        <vt:i4>3932230</vt:i4>
      </vt:variant>
      <vt:variant>
        <vt:i4>24</vt:i4>
      </vt:variant>
      <vt:variant>
        <vt:i4>0</vt:i4>
      </vt:variant>
      <vt:variant>
        <vt:i4>5</vt:i4>
      </vt:variant>
      <vt:variant>
        <vt:lpwstr>http://www.ncbi.nlm.nih.gov/pubmed/?term=Kossoff%20EH%5BAuthor%5D&amp;cauthor=true&amp;cauthor_uid=16499771</vt:lpwstr>
      </vt:variant>
      <vt:variant>
        <vt:lpwstr/>
      </vt:variant>
      <vt:variant>
        <vt:i4>3932230</vt:i4>
      </vt:variant>
      <vt:variant>
        <vt:i4>21</vt:i4>
      </vt:variant>
      <vt:variant>
        <vt:i4>0</vt:i4>
      </vt:variant>
      <vt:variant>
        <vt:i4>5</vt:i4>
      </vt:variant>
      <vt:variant>
        <vt:lpwstr>http://www.ncbi.nlm.nih.gov/pubmed/?term=Kossoff%20EH%5BAuthor%5D&amp;cauthor=true&amp;cauthor_uid=16499771</vt:lpwstr>
      </vt:variant>
      <vt:variant>
        <vt:lpwstr/>
      </vt:variant>
      <vt:variant>
        <vt:i4>2228303</vt:i4>
      </vt:variant>
      <vt:variant>
        <vt:i4>18</vt:i4>
      </vt:variant>
      <vt:variant>
        <vt:i4>0</vt:i4>
      </vt:variant>
      <vt:variant>
        <vt:i4>5</vt:i4>
      </vt:variant>
      <vt:variant>
        <vt:lpwstr>http://www.ncbi.nlm.nih.gov/pubmed/?term=Freeman%20JM%5BAuthor%5D&amp;cauthor=true&amp;cauthor_uid=16499771</vt:lpwstr>
      </vt:variant>
      <vt:variant>
        <vt:lpwstr/>
      </vt:variant>
      <vt:variant>
        <vt:i4>5898276</vt:i4>
      </vt:variant>
      <vt:variant>
        <vt:i4>15</vt:i4>
      </vt:variant>
      <vt:variant>
        <vt:i4>0</vt:i4>
      </vt:variant>
      <vt:variant>
        <vt:i4>5</vt:i4>
      </vt:variant>
      <vt:variant>
        <vt:lpwstr>http://www.ncbi.nlm.nih.gov/pubmed/?term=Marsh%20EB%5BAuthor%5D&amp;cauthor=true&amp;cauthor_uid=16499771</vt:lpwstr>
      </vt:variant>
      <vt:variant>
        <vt:lpwstr/>
      </vt:variant>
      <vt:variant>
        <vt:i4>1310751</vt:i4>
      </vt:variant>
      <vt:variant>
        <vt:i4>12</vt:i4>
      </vt:variant>
      <vt:variant>
        <vt:i4>0</vt:i4>
      </vt:variant>
      <vt:variant>
        <vt:i4>5</vt:i4>
      </vt:variant>
      <vt:variant>
        <vt:lpwstr>http://www.ncbi.nlm.nih.gov/pubmed/16499771/</vt:lpwstr>
      </vt:variant>
      <vt:variant>
        <vt:lpwstr/>
      </vt:variant>
      <vt:variant>
        <vt:i4>1310751</vt:i4>
      </vt:variant>
      <vt:variant>
        <vt:i4>9</vt:i4>
      </vt:variant>
      <vt:variant>
        <vt:i4>0</vt:i4>
      </vt:variant>
      <vt:variant>
        <vt:i4>5</vt:i4>
      </vt:variant>
      <vt:variant>
        <vt:lpwstr>http://www.ncbi.nlm.nih.gov/pubmed/16499771/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Салыкбаева Салтанат Тогайбековна</cp:lastModifiedBy>
  <cp:revision>13</cp:revision>
  <cp:lastPrinted>2016-05-25T13:44:00Z</cp:lastPrinted>
  <dcterms:created xsi:type="dcterms:W3CDTF">2016-05-23T14:42:00Z</dcterms:created>
  <dcterms:modified xsi:type="dcterms:W3CDTF">2016-05-25T13:45:00Z</dcterms:modified>
</cp:coreProperties>
</file>